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64" w:rsidRDefault="000D0564" w:rsidP="00B65DD7">
      <w:pPr>
        <w:spacing w:after="0" w:line="240" w:lineRule="auto"/>
        <w:jc w:val="center"/>
        <w:textAlignment w:val="top"/>
        <w:rPr>
          <w:rFonts w:ascii="Times New Roman" w:eastAsia="Times New Roman" w:hAnsi="Times New Roman" w:cs="Times New Roman"/>
          <w:b/>
          <w:bCs/>
          <w:color w:val="333333"/>
          <w:sz w:val="28"/>
          <w:szCs w:val="28"/>
          <w:lang w:val="en" w:eastAsia="bg-BG"/>
        </w:rPr>
      </w:pPr>
      <w:r w:rsidRPr="000D0564">
        <w:rPr>
          <w:rFonts w:ascii="Times New Roman" w:eastAsia="Times New Roman" w:hAnsi="Times New Roman" w:cs="Times New Roman"/>
          <w:b/>
          <w:bCs/>
          <w:color w:val="333333"/>
          <w:sz w:val="28"/>
          <w:szCs w:val="28"/>
          <w:lang w:val="en" w:eastAsia="bg-BG"/>
        </w:rPr>
        <w:t>ПРОЦЕДУРА ЗА ПОВТОРНО ИЗПОЛЗВАНЕ НА ИНФОРМАЦИЯ ОТ ОБЩЕСТВЕНИЯ СЕКТОР</w:t>
      </w:r>
    </w:p>
    <w:p w:rsidR="00B65DD7" w:rsidRPr="00A7480C" w:rsidRDefault="00B65DD7" w:rsidP="00B65DD7">
      <w:pPr>
        <w:spacing w:after="0" w:line="240" w:lineRule="auto"/>
        <w:jc w:val="center"/>
        <w:textAlignment w:val="top"/>
        <w:rPr>
          <w:rFonts w:ascii="Times New Roman" w:eastAsia="Times New Roman" w:hAnsi="Times New Roman" w:cs="Times New Roman"/>
          <w:b/>
          <w:bCs/>
          <w:color w:val="333333"/>
          <w:sz w:val="28"/>
          <w:szCs w:val="28"/>
          <w:lang w:val="en" w:eastAsia="bg-BG"/>
        </w:rPr>
      </w:pPr>
    </w:p>
    <w:p w:rsidR="0081767E" w:rsidRPr="0081767E" w:rsidRDefault="0081767E" w:rsidP="00B65DD7">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81767E">
        <w:rPr>
          <w:rFonts w:ascii="Times New Roman" w:eastAsia="Times New Roman" w:hAnsi="Times New Roman" w:cs="Times New Roman"/>
          <w:color w:val="333333"/>
          <w:sz w:val="28"/>
          <w:szCs w:val="28"/>
          <w:u w:val="single"/>
          <w:lang w:val="en" w:eastAsia="bg-BG"/>
        </w:rPr>
        <w:t>Информация от обществения сектор</w:t>
      </w:r>
      <w:r w:rsidRPr="0081767E">
        <w:rPr>
          <w:rFonts w:ascii="Times New Roman" w:eastAsia="Times New Roman" w:hAnsi="Times New Roman" w:cs="Times New Roman"/>
          <w:color w:val="333333"/>
          <w:sz w:val="28"/>
          <w:szCs w:val="28"/>
          <w:lang w:val="en" w:eastAsia="bg-BG"/>
        </w:rPr>
        <w:t xml:space="preserve"> е всяка информация, обективирана върху материален носител, включително съхранена като документ, звукозапис или видеозапис, и събрана или създадена от ор</w:t>
      </w:r>
      <w:r>
        <w:rPr>
          <w:rFonts w:ascii="Times New Roman" w:eastAsia="Times New Roman" w:hAnsi="Times New Roman" w:cs="Times New Roman"/>
          <w:color w:val="333333"/>
          <w:sz w:val="28"/>
          <w:szCs w:val="28"/>
          <w:lang w:val="en" w:eastAsia="bg-BG"/>
        </w:rPr>
        <w:t xml:space="preserve">ганизация от обществения сектор по смисъла на </w:t>
      </w:r>
      <w:r>
        <w:rPr>
          <w:rFonts w:ascii="Times New Roman" w:eastAsia="Times New Roman" w:hAnsi="Times New Roman" w:cs="Times New Roman"/>
          <w:color w:val="333333"/>
          <w:sz w:val="28"/>
          <w:szCs w:val="28"/>
          <w:lang w:eastAsia="bg-BG"/>
        </w:rPr>
        <w:t>чл. 3, ал. 1 и ал. 2, т. 1 от ЗДОИ.</w:t>
      </w:r>
    </w:p>
    <w:p w:rsidR="00A7480C" w:rsidRPr="006B63D9" w:rsidRDefault="00A7480C" w:rsidP="00B65DD7">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Повторно използване на информация от обществения сектор е използването ѝ за търговски или нетърговски цели, различни от първоначалната цел, за която е била създадена в рамките на правомощията или функциите на организация от обществения сектор.</w:t>
      </w:r>
    </w:p>
    <w:p w:rsidR="000D0564" w:rsidRPr="006B63D9" w:rsidRDefault="000D0564" w:rsidP="00B65DD7">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 xml:space="preserve">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 </w:t>
      </w:r>
      <w:r w:rsidR="00B65DD7" w:rsidRPr="006B63D9">
        <w:rPr>
          <w:rFonts w:ascii="Times New Roman" w:eastAsia="Times New Roman" w:hAnsi="Times New Roman" w:cs="Times New Roman"/>
          <w:color w:val="333333"/>
          <w:sz w:val="28"/>
          <w:szCs w:val="28"/>
          <w:lang w:eastAsia="bg-BG"/>
        </w:rPr>
        <w:t xml:space="preserve"> </w:t>
      </w:r>
      <w:r w:rsidRPr="006B63D9">
        <w:rPr>
          <w:rFonts w:ascii="Times New Roman" w:eastAsia="Times New Roman" w:hAnsi="Times New Roman" w:cs="Times New Roman"/>
          <w:color w:val="333333"/>
          <w:sz w:val="28"/>
          <w:szCs w:val="28"/>
          <w:lang w:eastAsia="bg-BG"/>
        </w:rPr>
        <w:t>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 Организациите от обществения сектор не са длъжни да продължават създаването или събирането на определен вид информация за нуждите на повторното ѝ използване.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0D0564" w:rsidRPr="006B63D9" w:rsidRDefault="000D0564" w:rsidP="00B65DD7">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Не се предоставя за повторно използване информация от обществения сектор:</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1.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2. която е обект на право на интелектуална собственост на трето лице;</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3. която е събрана или създадена от обществени радио- и телевизионни оператори или техни регионални центрове;</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4.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5. представляваща класифицирана информация;</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6. съдържаща статистическа тайна, събирана и съхранявана от Националния статистически институт или от орган на статистиката;</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7. съдържаща производствена или търговска тайна или професионална тайна по смисъла на закон;</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lastRenderedPageBreak/>
        <w:t>8. за получаването на която заявителят трябва да докаже правен интерес съгласно закон;</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9. представляваща части от документи, които съдържат само емблеми, гербове и отличителни знаци;</w:t>
      </w:r>
    </w:p>
    <w:p w:rsidR="000D0564" w:rsidRPr="006B63D9" w:rsidRDefault="000D0564" w:rsidP="00A7480C">
      <w:pPr>
        <w:spacing w:after="0" w:line="240" w:lineRule="auto"/>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 xml:space="preserve">10. съдържаща лични данни, чието повторно използване представлява недопустим достъп или недопустима обработка на лични данни съгласно </w:t>
      </w:r>
      <w:hyperlink r:id="rId5" w:tgtFrame="_blank" w:history="1">
        <w:r w:rsidRPr="006B63D9">
          <w:rPr>
            <w:rFonts w:ascii="Times New Roman" w:eastAsia="Times New Roman" w:hAnsi="Times New Roman" w:cs="Times New Roman"/>
            <w:bCs/>
            <w:sz w:val="28"/>
            <w:szCs w:val="28"/>
            <w:lang w:eastAsia="bg-BG"/>
          </w:rPr>
          <w:t>Закона за защита на личните данни</w:t>
        </w:r>
      </w:hyperlink>
      <w:r w:rsidR="001B7A50">
        <w:rPr>
          <w:rFonts w:ascii="Times New Roman" w:eastAsia="Times New Roman" w:hAnsi="Times New Roman" w:cs="Times New Roman"/>
          <w:sz w:val="28"/>
          <w:szCs w:val="28"/>
          <w:lang w:eastAsia="bg-BG"/>
        </w:rPr>
        <w:t xml:space="preserve"> и Регламент </w:t>
      </w:r>
      <w:r w:rsidR="00016CD7">
        <w:rPr>
          <w:rFonts w:ascii="Times New Roman" w:eastAsia="Times New Roman" w:hAnsi="Times New Roman" w:cs="Times New Roman"/>
          <w:sz w:val="28"/>
          <w:szCs w:val="28"/>
          <w:lang w:eastAsia="bg-BG"/>
        </w:rPr>
        <w:t>(ЕС) 2016/679 на Европейския парламент и на Съвета.</w:t>
      </w:r>
    </w:p>
    <w:p w:rsidR="000D0564" w:rsidRPr="006B63D9" w:rsidRDefault="000D0564" w:rsidP="00B65DD7">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 xml:space="preserve">В </w:t>
      </w:r>
      <w:r w:rsidR="00016CD7">
        <w:rPr>
          <w:rFonts w:ascii="Times New Roman" w:eastAsia="Times New Roman" w:hAnsi="Times New Roman" w:cs="Times New Roman"/>
          <w:color w:val="333333"/>
          <w:sz w:val="28"/>
          <w:szCs w:val="28"/>
          <w:lang w:eastAsia="bg-BG"/>
        </w:rPr>
        <w:t>тези случаи</w:t>
      </w:r>
      <w:r w:rsidRPr="006B63D9">
        <w:rPr>
          <w:rFonts w:ascii="Times New Roman" w:eastAsia="Times New Roman" w:hAnsi="Times New Roman" w:cs="Times New Roman"/>
          <w:color w:val="333333"/>
          <w:sz w:val="28"/>
          <w:szCs w:val="28"/>
          <w:lang w:eastAsia="bg-BG"/>
        </w:rPr>
        <w:t xml:space="preserve"> за повторно използване се предоставя само тази част от информацията, достъпът до която не е ограничен.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w:t>
      </w:r>
    </w:p>
    <w:p w:rsidR="000D0564" w:rsidRPr="006B63D9" w:rsidRDefault="000D0564" w:rsidP="00B65DD7">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6B63D9">
        <w:rPr>
          <w:rFonts w:ascii="Times New Roman" w:eastAsia="Times New Roman" w:hAnsi="Times New Roman" w:cs="Times New Roman"/>
          <w:color w:val="333333"/>
          <w:sz w:val="28"/>
          <w:szCs w:val="28"/>
          <w:lang w:eastAsia="bg-BG"/>
        </w:rPr>
        <w:t>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търсене на документи.</w:t>
      </w:r>
    </w:p>
    <w:p w:rsidR="000D0564"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BB02DD">
        <w:rPr>
          <w:rFonts w:ascii="Times New Roman" w:eastAsia="Times New Roman" w:hAnsi="Times New Roman" w:cs="Times New Roman"/>
          <w:color w:val="333333"/>
          <w:sz w:val="28"/>
          <w:szCs w:val="28"/>
          <w:lang w:eastAsia="bg-BG"/>
        </w:rPr>
        <w:t>Всеки гражданин или юридическо лице има право да подаде писмено заявление за предоставяне на информация за повторно използване. Искането се счита за писмено и в случаите, когато е направено по електронен път на адрес  и </w:t>
      </w:r>
      <w:r>
        <w:rPr>
          <w:rFonts w:ascii="Times New Roman" w:eastAsia="Times New Roman" w:hAnsi="Times New Roman" w:cs="Times New Roman"/>
          <w:color w:val="333333"/>
          <w:sz w:val="28"/>
          <w:szCs w:val="28"/>
          <w:lang w:eastAsia="bg-BG"/>
        </w:rPr>
        <w:t> /</w:t>
      </w:r>
      <w:r w:rsidRPr="00BB02DD">
        <w:rPr>
          <w:rFonts w:ascii="Times New Roman" w:eastAsia="Times New Roman" w:hAnsi="Times New Roman" w:cs="Times New Roman"/>
          <w:color w:val="333333"/>
          <w:sz w:val="28"/>
          <w:szCs w:val="28"/>
          <w:lang w:eastAsia="bg-BG"/>
        </w:rPr>
        <w:t>или чрез платформата за достъп до обществена информация, която се поддържа от администрацията на Министерския съвет.</w:t>
      </w:r>
      <w:r>
        <w:rPr>
          <w:rFonts w:ascii="Times New Roman" w:eastAsia="Times New Roman" w:hAnsi="Times New Roman" w:cs="Times New Roman"/>
          <w:color w:val="333333"/>
          <w:sz w:val="28"/>
          <w:szCs w:val="28"/>
          <w:lang w:eastAsia="bg-BG"/>
        </w:rPr>
        <w:t xml:space="preserve"> </w:t>
      </w:r>
      <w:r w:rsidR="000D0564" w:rsidRPr="006B63D9">
        <w:rPr>
          <w:rFonts w:ascii="Times New Roman" w:eastAsia="Times New Roman" w:hAnsi="Times New Roman" w:cs="Times New Roman"/>
          <w:color w:val="333333"/>
          <w:sz w:val="28"/>
          <w:szCs w:val="28"/>
          <w:lang w:eastAsia="bg-BG"/>
        </w:rPr>
        <w:t>Когато искането е подадено по електронен път, организациите от обществения сектор са длъжни да отговорят също по електронен път. В този случай потвърждаване на получаването на отговора не се изисква.</w:t>
      </w:r>
    </w:p>
    <w:p w:rsidR="00BB02DD"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BB02DD">
        <w:rPr>
          <w:rFonts w:ascii="Times New Roman" w:eastAsia="Times New Roman" w:hAnsi="Times New Roman" w:cs="Times New Roman"/>
          <w:color w:val="333333"/>
          <w:sz w:val="28"/>
          <w:szCs w:val="28"/>
          <w:lang w:eastAsia="bg-BG"/>
        </w:rPr>
        <w:t xml:space="preserve">Писмените заявления за достъп до обществена информация подлежат на задължителна регистрация в </w:t>
      </w:r>
      <w:r>
        <w:rPr>
          <w:rFonts w:ascii="Times New Roman" w:eastAsia="Times New Roman" w:hAnsi="Times New Roman" w:cs="Times New Roman"/>
          <w:color w:val="333333"/>
          <w:sz w:val="28"/>
          <w:szCs w:val="28"/>
          <w:lang w:eastAsia="bg-BG"/>
        </w:rPr>
        <w:t>деловодството на Община Борован</w:t>
      </w:r>
      <w:r w:rsidRPr="00BB02DD">
        <w:rPr>
          <w:rFonts w:ascii="Times New Roman" w:eastAsia="Times New Roman" w:hAnsi="Times New Roman" w:cs="Times New Roman"/>
          <w:color w:val="333333"/>
          <w:sz w:val="28"/>
          <w:szCs w:val="28"/>
          <w:lang w:eastAsia="bg-BG"/>
        </w:rPr>
        <w:t>, </w:t>
      </w:r>
      <w:r>
        <w:rPr>
          <w:rFonts w:ascii="Times New Roman" w:eastAsia="Times New Roman" w:hAnsi="Times New Roman" w:cs="Times New Roman"/>
          <w:b/>
          <w:bCs/>
          <w:color w:val="333333"/>
          <w:sz w:val="28"/>
          <w:szCs w:val="28"/>
          <w:lang w:eastAsia="bg-BG"/>
        </w:rPr>
        <w:t>всеки работен ден от 8</w:t>
      </w:r>
      <w:r w:rsidR="007A68D1">
        <w:rPr>
          <w:rFonts w:ascii="Times New Roman" w:eastAsia="Times New Roman" w:hAnsi="Times New Roman" w:cs="Times New Roman"/>
          <w:b/>
          <w:bCs/>
          <w:color w:val="333333"/>
          <w:sz w:val="28"/>
          <w:szCs w:val="28"/>
          <w:lang w:eastAsia="bg-BG"/>
        </w:rPr>
        <w:t>.00</w:t>
      </w:r>
      <w:r>
        <w:rPr>
          <w:rFonts w:ascii="Times New Roman" w:eastAsia="Times New Roman" w:hAnsi="Times New Roman" w:cs="Times New Roman"/>
          <w:b/>
          <w:bCs/>
          <w:color w:val="333333"/>
          <w:sz w:val="28"/>
          <w:szCs w:val="28"/>
          <w:lang w:eastAsia="bg-BG"/>
        </w:rPr>
        <w:t xml:space="preserve"> до 17.0</w:t>
      </w:r>
      <w:r w:rsidRPr="00BB02DD">
        <w:rPr>
          <w:rFonts w:ascii="Times New Roman" w:eastAsia="Times New Roman" w:hAnsi="Times New Roman" w:cs="Times New Roman"/>
          <w:b/>
          <w:bCs/>
          <w:color w:val="333333"/>
          <w:sz w:val="28"/>
          <w:szCs w:val="28"/>
          <w:lang w:eastAsia="bg-BG"/>
        </w:rPr>
        <w:t>0 часа. </w:t>
      </w:r>
      <w:r w:rsidRPr="00BB02DD">
        <w:rPr>
          <w:rFonts w:ascii="Times New Roman" w:eastAsia="Times New Roman" w:hAnsi="Times New Roman" w:cs="Times New Roman"/>
          <w:color w:val="333333"/>
          <w:sz w:val="28"/>
          <w:szCs w:val="28"/>
          <w:lang w:eastAsia="bg-BG"/>
        </w:rPr>
        <w:t>За постъпилите писмени искания за предоставяне на информация за повторно използване се прилага Глава четвърта от ЗДОИ.</w:t>
      </w:r>
    </w:p>
    <w:p w:rsidR="00FC671B" w:rsidRPr="00FC671B" w:rsidRDefault="00FC671B" w:rsidP="00FC671B">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FC671B">
        <w:rPr>
          <w:rFonts w:ascii="Times New Roman" w:eastAsia="Times New Roman" w:hAnsi="Times New Roman" w:cs="Times New Roman"/>
          <w:color w:val="333333"/>
          <w:sz w:val="28"/>
          <w:szCs w:val="28"/>
          <w:lang w:eastAsia="bg-BG"/>
        </w:rPr>
        <w:t>Като форма за предоставяне на достъп до обществена информация могат да се посочи една или повече от следните форми:</w:t>
      </w:r>
    </w:p>
    <w:p w:rsidR="00FC671B" w:rsidRPr="00FC671B" w:rsidRDefault="00FC671B" w:rsidP="00FC671B">
      <w:pPr>
        <w:numPr>
          <w:ilvl w:val="0"/>
          <w:numId w:val="1"/>
        </w:numPr>
        <w:spacing w:after="0" w:line="240" w:lineRule="auto"/>
        <w:jc w:val="both"/>
        <w:textAlignment w:val="top"/>
        <w:rPr>
          <w:rFonts w:ascii="Times New Roman" w:eastAsia="Times New Roman" w:hAnsi="Times New Roman" w:cs="Times New Roman"/>
          <w:color w:val="333333"/>
          <w:sz w:val="28"/>
          <w:szCs w:val="28"/>
          <w:lang w:eastAsia="bg-BG"/>
        </w:rPr>
      </w:pPr>
      <w:r w:rsidRPr="00FC671B">
        <w:rPr>
          <w:rFonts w:ascii="Times New Roman" w:eastAsia="Times New Roman" w:hAnsi="Times New Roman" w:cs="Times New Roman"/>
          <w:color w:val="333333"/>
          <w:sz w:val="28"/>
          <w:szCs w:val="28"/>
          <w:lang w:eastAsia="bg-BG"/>
        </w:rPr>
        <w:t>Копие на материален носител (хартиен, технически, магнитен, електронен);</w:t>
      </w:r>
    </w:p>
    <w:p w:rsidR="00FC671B" w:rsidRPr="00FC671B" w:rsidRDefault="00FC671B" w:rsidP="00FC671B">
      <w:pPr>
        <w:numPr>
          <w:ilvl w:val="0"/>
          <w:numId w:val="1"/>
        </w:numPr>
        <w:spacing w:after="0" w:line="240" w:lineRule="auto"/>
        <w:jc w:val="both"/>
        <w:textAlignment w:val="top"/>
        <w:rPr>
          <w:rFonts w:ascii="Times New Roman" w:eastAsia="Times New Roman" w:hAnsi="Times New Roman" w:cs="Times New Roman"/>
          <w:color w:val="333333"/>
          <w:sz w:val="28"/>
          <w:szCs w:val="28"/>
          <w:lang w:eastAsia="bg-BG"/>
        </w:rPr>
      </w:pPr>
      <w:r w:rsidRPr="00FC671B">
        <w:rPr>
          <w:rFonts w:ascii="Times New Roman" w:eastAsia="Times New Roman" w:hAnsi="Times New Roman" w:cs="Times New Roman"/>
          <w:color w:val="333333"/>
          <w:sz w:val="28"/>
          <w:szCs w:val="28"/>
          <w:lang w:eastAsia="bg-BG"/>
        </w:rPr>
        <w:t>Копие, предоставено по електронен път или интернет адрес, където се съхраняват или са публикувани данните;</w:t>
      </w:r>
    </w:p>
    <w:p w:rsidR="00FC671B" w:rsidRDefault="00FC671B" w:rsidP="00FC671B">
      <w:pPr>
        <w:numPr>
          <w:ilvl w:val="0"/>
          <w:numId w:val="1"/>
        </w:numPr>
        <w:spacing w:after="0" w:line="240" w:lineRule="auto"/>
        <w:jc w:val="both"/>
        <w:textAlignment w:val="top"/>
        <w:rPr>
          <w:rFonts w:ascii="Times New Roman" w:eastAsia="Times New Roman" w:hAnsi="Times New Roman" w:cs="Times New Roman"/>
          <w:color w:val="333333"/>
          <w:sz w:val="28"/>
          <w:szCs w:val="28"/>
          <w:lang w:eastAsia="bg-BG"/>
        </w:rPr>
      </w:pPr>
      <w:r w:rsidRPr="00FC671B">
        <w:rPr>
          <w:rFonts w:ascii="Times New Roman" w:eastAsia="Times New Roman" w:hAnsi="Times New Roman" w:cs="Times New Roman"/>
          <w:color w:val="333333"/>
          <w:sz w:val="28"/>
          <w:szCs w:val="28"/>
          <w:lang w:eastAsia="bg-BG"/>
        </w:rPr>
        <w:t>Комбинация от форми.</w:t>
      </w:r>
    </w:p>
    <w:p w:rsidR="00FC671B" w:rsidRPr="00FC671B" w:rsidRDefault="00FC671B" w:rsidP="00FC671B">
      <w:pPr>
        <w:spacing w:after="0" w:line="240" w:lineRule="auto"/>
        <w:ind w:left="720"/>
        <w:jc w:val="both"/>
        <w:textAlignment w:val="top"/>
        <w:rPr>
          <w:rFonts w:ascii="Times New Roman" w:eastAsia="Times New Roman" w:hAnsi="Times New Roman" w:cs="Times New Roman"/>
          <w:color w:val="333333"/>
          <w:sz w:val="28"/>
          <w:szCs w:val="28"/>
          <w:lang w:eastAsia="bg-BG"/>
        </w:rPr>
      </w:pPr>
    </w:p>
    <w:p w:rsidR="00BB02DD" w:rsidRPr="00BB02DD"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BB02DD">
        <w:rPr>
          <w:rFonts w:ascii="Times New Roman" w:eastAsia="Times New Roman" w:hAnsi="Times New Roman" w:cs="Times New Roman"/>
          <w:color w:val="333333"/>
          <w:sz w:val="28"/>
          <w:szCs w:val="28"/>
          <w:lang w:eastAsia="bg-BG"/>
        </w:rPr>
        <w:t>На основание чл. 41з, ал. 1 от ЗДОИ</w:t>
      </w:r>
      <w:r>
        <w:rPr>
          <w:rFonts w:ascii="Times New Roman" w:eastAsia="Times New Roman" w:hAnsi="Times New Roman" w:cs="Times New Roman"/>
          <w:color w:val="333333"/>
          <w:sz w:val="28"/>
          <w:szCs w:val="28"/>
          <w:lang w:eastAsia="bg-BG"/>
        </w:rPr>
        <w:t>,</w:t>
      </w:r>
      <w:r w:rsidRPr="00BB02DD">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eastAsia="bg-BG"/>
        </w:rPr>
        <w:t xml:space="preserve">Кметът на Община Борован или упълномощено от него длъжностно лице </w:t>
      </w:r>
      <w:r w:rsidRPr="00BB02DD">
        <w:rPr>
          <w:rFonts w:ascii="Times New Roman" w:eastAsia="Times New Roman" w:hAnsi="Times New Roman" w:cs="Times New Roman"/>
          <w:color w:val="333333"/>
          <w:sz w:val="28"/>
          <w:szCs w:val="28"/>
          <w:lang w:eastAsia="bg-BG"/>
        </w:rPr>
        <w:t xml:space="preserve">разглежда постъпилите заявления </w:t>
      </w:r>
      <w:r w:rsidRPr="00BB02DD">
        <w:rPr>
          <w:rFonts w:ascii="Times New Roman" w:eastAsia="Times New Roman" w:hAnsi="Times New Roman" w:cs="Times New Roman"/>
          <w:color w:val="333333"/>
          <w:sz w:val="28"/>
          <w:szCs w:val="28"/>
          <w:lang w:eastAsia="bg-BG"/>
        </w:rPr>
        <w:lastRenderedPageBreak/>
        <w:t>за предоставяне на информа</w:t>
      </w:r>
      <w:r>
        <w:rPr>
          <w:rFonts w:ascii="Times New Roman" w:eastAsia="Times New Roman" w:hAnsi="Times New Roman" w:cs="Times New Roman"/>
          <w:color w:val="333333"/>
          <w:sz w:val="28"/>
          <w:szCs w:val="28"/>
          <w:lang w:eastAsia="bg-BG"/>
        </w:rPr>
        <w:t xml:space="preserve">ция за повторно използване и </w:t>
      </w:r>
      <w:r w:rsidRPr="00BB02DD">
        <w:rPr>
          <w:rFonts w:ascii="Times New Roman" w:eastAsia="Times New Roman" w:hAnsi="Times New Roman" w:cs="Times New Roman"/>
          <w:color w:val="333333"/>
          <w:sz w:val="28"/>
          <w:szCs w:val="28"/>
          <w:lang w:eastAsia="bg-BG"/>
        </w:rPr>
        <w:t xml:space="preserve">взема решения за предоставяне или отказ от предоставяне на информация за </w:t>
      </w:r>
      <w:r>
        <w:rPr>
          <w:rFonts w:ascii="Times New Roman" w:eastAsia="Times New Roman" w:hAnsi="Times New Roman" w:cs="Times New Roman"/>
          <w:color w:val="333333"/>
          <w:sz w:val="28"/>
          <w:szCs w:val="28"/>
          <w:lang w:eastAsia="bg-BG"/>
        </w:rPr>
        <w:t xml:space="preserve">повторно използване, както и </w:t>
      </w:r>
      <w:r w:rsidRPr="00BB02DD">
        <w:rPr>
          <w:rFonts w:ascii="Times New Roman" w:eastAsia="Times New Roman" w:hAnsi="Times New Roman" w:cs="Times New Roman"/>
          <w:color w:val="333333"/>
          <w:sz w:val="28"/>
          <w:szCs w:val="28"/>
          <w:lang w:eastAsia="bg-BG"/>
        </w:rPr>
        <w:t>уведомява писмено заявителите за взетото решение.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ѝ, срокът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BB02DD" w:rsidRPr="007A68D1"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val="en-US" w:eastAsia="bg-BG"/>
        </w:rPr>
      </w:pPr>
      <w:r w:rsidRPr="00BB02DD">
        <w:rPr>
          <w:rFonts w:ascii="Times New Roman" w:eastAsia="Times New Roman" w:hAnsi="Times New Roman" w:cs="Times New Roman"/>
          <w:color w:val="333333"/>
          <w:sz w:val="28"/>
          <w:szCs w:val="28"/>
          <w:lang w:eastAsia="bg-BG"/>
        </w:rPr>
        <w:t>Отказът за предоставяне на информация от обществения сектор за повторно използване се мотивира.</w:t>
      </w:r>
      <w:bookmarkStart w:id="0" w:name="_GoBack"/>
      <w:bookmarkEnd w:id="0"/>
    </w:p>
    <w:p w:rsidR="00BB02DD" w:rsidRPr="00BB02DD"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BB02DD">
        <w:rPr>
          <w:rFonts w:ascii="Times New Roman" w:eastAsia="Times New Roman" w:hAnsi="Times New Roman" w:cs="Times New Roman"/>
          <w:color w:val="333333"/>
          <w:sz w:val="28"/>
          <w:szCs w:val="28"/>
          <w:lang w:eastAsia="bg-BG"/>
        </w:rPr>
        <w:t xml:space="preserve"> Отказ може да се направи в случаите, когато:</w:t>
      </w:r>
    </w:p>
    <w:p w:rsidR="00BB02DD" w:rsidRPr="00BB02DD"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BB02DD">
        <w:rPr>
          <w:rFonts w:ascii="Times New Roman" w:eastAsia="Times New Roman" w:hAnsi="Times New Roman" w:cs="Times New Roman"/>
          <w:color w:val="333333"/>
          <w:sz w:val="28"/>
          <w:szCs w:val="28"/>
          <w:lang w:eastAsia="bg-BG"/>
        </w:rPr>
        <w:t>1. закон забранява предоставянето на поисканата информация;</w:t>
      </w:r>
    </w:p>
    <w:p w:rsidR="00BB02DD" w:rsidRPr="00BB02DD"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BB02DD">
        <w:rPr>
          <w:rFonts w:ascii="Times New Roman" w:eastAsia="Times New Roman" w:hAnsi="Times New Roman" w:cs="Times New Roman"/>
          <w:color w:val="333333"/>
          <w:sz w:val="28"/>
          <w:szCs w:val="28"/>
          <w:lang w:eastAsia="bg-BG"/>
        </w:rPr>
        <w:t xml:space="preserve">2. искането не отговаря на условията по </w:t>
      </w:r>
      <w:hyperlink w:history="1">
        <w:r w:rsidRPr="00BB02DD">
          <w:rPr>
            <w:rStyle w:val="Hyperlink"/>
            <w:rFonts w:ascii="Times New Roman" w:eastAsia="Times New Roman" w:hAnsi="Times New Roman" w:cs="Times New Roman"/>
            <w:bCs/>
            <w:sz w:val="28"/>
            <w:szCs w:val="28"/>
            <w:lang w:eastAsia="bg-BG"/>
          </w:rPr>
          <w:t>чл. 41е</w:t>
        </w:r>
      </w:hyperlink>
      <w:r w:rsidRPr="00BB02DD">
        <w:rPr>
          <w:rFonts w:ascii="Times New Roman" w:eastAsia="Times New Roman" w:hAnsi="Times New Roman" w:cs="Times New Roman"/>
          <w:bCs/>
          <w:color w:val="333333"/>
          <w:sz w:val="28"/>
          <w:szCs w:val="28"/>
          <w:lang w:eastAsia="bg-BG"/>
        </w:rPr>
        <w:t xml:space="preserve"> от ЗДОИ</w:t>
      </w:r>
      <w:r w:rsidRPr="00BB02DD">
        <w:rPr>
          <w:rFonts w:ascii="Times New Roman" w:eastAsia="Times New Roman" w:hAnsi="Times New Roman" w:cs="Times New Roman"/>
          <w:color w:val="333333"/>
          <w:sz w:val="28"/>
          <w:szCs w:val="28"/>
          <w:lang w:eastAsia="bg-BG"/>
        </w:rPr>
        <w:t>.</w:t>
      </w:r>
    </w:p>
    <w:p w:rsidR="00BB02DD" w:rsidRPr="00BB02DD"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 </w:t>
      </w:r>
      <w:r w:rsidRPr="00BB02DD">
        <w:rPr>
          <w:rFonts w:ascii="Times New Roman" w:eastAsia="Times New Roman" w:hAnsi="Times New Roman" w:cs="Times New Roman"/>
          <w:color w:val="333333"/>
          <w:sz w:val="28"/>
          <w:szCs w:val="28"/>
          <w:lang w:eastAsia="bg-BG"/>
        </w:rPr>
        <w:t>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BB02DD" w:rsidRPr="00BB02DD" w:rsidRDefault="00BB02DD" w:rsidP="00BB02DD">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BB02DD">
        <w:rPr>
          <w:rFonts w:ascii="Times New Roman" w:eastAsia="Times New Roman" w:hAnsi="Times New Roman" w:cs="Times New Roman"/>
          <w:color w:val="333333"/>
          <w:sz w:val="28"/>
          <w:szCs w:val="28"/>
          <w:lang w:eastAsia="bg-BG"/>
        </w:rPr>
        <w:t xml:space="preserve">Отказите за предоставяне на информация от обществения сектор за повторно използване подлежат на обжалване пред Административен съд - Враца по реда на </w:t>
      </w:r>
      <w:hyperlink r:id="rId6" w:tgtFrame="_blank" w:history="1">
        <w:r w:rsidRPr="00BB02DD">
          <w:rPr>
            <w:rStyle w:val="Hyperlink"/>
            <w:rFonts w:ascii="Times New Roman" w:eastAsia="Times New Roman" w:hAnsi="Times New Roman" w:cs="Times New Roman"/>
            <w:bCs/>
            <w:sz w:val="28"/>
            <w:szCs w:val="28"/>
            <w:lang w:eastAsia="bg-BG"/>
          </w:rPr>
          <w:t>Административнопроцесуалния кодекс</w:t>
        </w:r>
      </w:hyperlink>
      <w:r w:rsidRPr="00BB02DD">
        <w:rPr>
          <w:rFonts w:ascii="Times New Roman" w:eastAsia="Times New Roman" w:hAnsi="Times New Roman" w:cs="Times New Roman"/>
          <w:color w:val="333333"/>
          <w:sz w:val="28"/>
          <w:szCs w:val="28"/>
          <w:lang w:eastAsia="bg-BG"/>
        </w:rPr>
        <w:t>.</w:t>
      </w:r>
    </w:p>
    <w:p w:rsidR="00016CD7" w:rsidRPr="006B63D9" w:rsidRDefault="00016CD7" w:rsidP="00B65DD7">
      <w:pPr>
        <w:spacing w:after="0" w:line="240" w:lineRule="auto"/>
        <w:ind w:firstLine="708"/>
        <w:jc w:val="both"/>
        <w:textAlignment w:val="top"/>
        <w:rPr>
          <w:rFonts w:ascii="Times New Roman" w:eastAsia="Times New Roman" w:hAnsi="Times New Roman" w:cs="Times New Roman"/>
          <w:color w:val="333333"/>
          <w:sz w:val="28"/>
          <w:szCs w:val="28"/>
          <w:lang w:eastAsia="bg-BG"/>
        </w:rPr>
      </w:pPr>
      <w:r w:rsidRPr="00016CD7">
        <w:rPr>
          <w:rFonts w:ascii="Times New Roman" w:eastAsia="Times New Roman" w:hAnsi="Times New Roman" w:cs="Times New Roman"/>
          <w:color w:val="333333"/>
          <w:sz w:val="28"/>
          <w:szCs w:val="28"/>
          <w:lang w:eastAsia="bg-BG"/>
        </w:rPr>
        <w:t xml:space="preserve">Информацията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 съгласно тарифа, приета от Министерския съвет. Таксата се внася в касата на </w:t>
      </w:r>
      <w:r>
        <w:rPr>
          <w:rFonts w:ascii="Times New Roman" w:eastAsia="Times New Roman" w:hAnsi="Times New Roman" w:cs="Times New Roman"/>
          <w:color w:val="333333"/>
          <w:sz w:val="28"/>
          <w:szCs w:val="28"/>
          <w:lang w:eastAsia="bg-BG"/>
        </w:rPr>
        <w:t>Община Борован.</w:t>
      </w:r>
    </w:p>
    <w:p w:rsidR="001B7A50" w:rsidRPr="001B7A50" w:rsidRDefault="001B7A50" w:rsidP="001B7A50">
      <w:pPr>
        <w:shd w:val="clear" w:color="auto" w:fill="FFFFFF"/>
        <w:spacing w:after="150" w:line="240" w:lineRule="auto"/>
        <w:jc w:val="both"/>
        <w:rPr>
          <w:rFonts w:ascii="Arial" w:eastAsia="Times New Roman" w:hAnsi="Arial" w:cs="Arial"/>
          <w:color w:val="333333"/>
          <w:sz w:val="21"/>
          <w:szCs w:val="21"/>
          <w:lang w:eastAsia="bg-BG"/>
        </w:rPr>
      </w:pPr>
      <w:r w:rsidRPr="001B7A50">
        <w:rPr>
          <w:rFonts w:ascii="Arial" w:eastAsia="Times New Roman" w:hAnsi="Arial" w:cs="Arial"/>
          <w:color w:val="333333"/>
          <w:sz w:val="21"/>
          <w:szCs w:val="21"/>
          <w:lang w:eastAsia="bg-BG"/>
        </w:rPr>
        <w:t> </w:t>
      </w:r>
    </w:p>
    <w:p w:rsidR="0049542B" w:rsidRPr="006B63D9" w:rsidRDefault="00063CE5" w:rsidP="00A7480C">
      <w:pPr>
        <w:jc w:val="both"/>
        <w:rPr>
          <w:rFonts w:ascii="Times New Roman" w:hAnsi="Times New Roman" w:cs="Times New Roman"/>
          <w:sz w:val="28"/>
          <w:szCs w:val="28"/>
        </w:rPr>
      </w:pPr>
    </w:p>
    <w:sectPr w:rsidR="0049542B" w:rsidRPr="006B6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A6B5E"/>
    <w:multiLevelType w:val="multilevel"/>
    <w:tmpl w:val="9956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89"/>
    <w:rsid w:val="00016CD7"/>
    <w:rsid w:val="000D0564"/>
    <w:rsid w:val="001B7A50"/>
    <w:rsid w:val="00521214"/>
    <w:rsid w:val="006B63D9"/>
    <w:rsid w:val="007A68D1"/>
    <w:rsid w:val="0081767E"/>
    <w:rsid w:val="0095289B"/>
    <w:rsid w:val="00A627F3"/>
    <w:rsid w:val="00A7480C"/>
    <w:rsid w:val="00B64189"/>
    <w:rsid w:val="00B65DD7"/>
    <w:rsid w:val="00BB02DD"/>
    <w:rsid w:val="00CE570E"/>
    <w:rsid w:val="00FC67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276C"/>
  <w15:docId w15:val="{3139F4C0-8747-406E-B97D-E691D725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2998">
      <w:bodyDiv w:val="1"/>
      <w:marLeft w:val="0"/>
      <w:marRight w:val="0"/>
      <w:marTop w:val="0"/>
      <w:marBottom w:val="0"/>
      <w:divBdr>
        <w:top w:val="none" w:sz="0" w:space="0" w:color="auto"/>
        <w:left w:val="none" w:sz="0" w:space="0" w:color="auto"/>
        <w:bottom w:val="none" w:sz="0" w:space="0" w:color="auto"/>
        <w:right w:val="none" w:sz="0" w:space="0" w:color="auto"/>
      </w:divBdr>
      <w:divsChild>
        <w:div w:id="837423891">
          <w:marLeft w:val="0"/>
          <w:marRight w:val="0"/>
          <w:marTop w:val="0"/>
          <w:marBottom w:val="0"/>
          <w:divBdr>
            <w:top w:val="none" w:sz="0" w:space="0" w:color="auto"/>
            <w:left w:val="none" w:sz="0" w:space="0" w:color="auto"/>
            <w:bottom w:val="none" w:sz="0" w:space="0" w:color="auto"/>
            <w:right w:val="none" w:sz="0" w:space="0" w:color="auto"/>
          </w:divBdr>
        </w:div>
        <w:div w:id="1577201740">
          <w:marLeft w:val="0"/>
          <w:marRight w:val="0"/>
          <w:marTop w:val="0"/>
          <w:marBottom w:val="0"/>
          <w:divBdr>
            <w:top w:val="none" w:sz="0" w:space="0" w:color="auto"/>
            <w:left w:val="none" w:sz="0" w:space="0" w:color="auto"/>
            <w:bottom w:val="none" w:sz="0" w:space="0" w:color="auto"/>
            <w:right w:val="none" w:sz="0" w:space="0" w:color="auto"/>
          </w:divBdr>
        </w:div>
        <w:div w:id="1667629421">
          <w:marLeft w:val="0"/>
          <w:marRight w:val="0"/>
          <w:marTop w:val="0"/>
          <w:marBottom w:val="0"/>
          <w:divBdr>
            <w:top w:val="none" w:sz="0" w:space="0" w:color="auto"/>
            <w:left w:val="none" w:sz="0" w:space="0" w:color="auto"/>
            <w:bottom w:val="none" w:sz="0" w:space="0" w:color="auto"/>
            <w:right w:val="none" w:sz="0" w:space="0" w:color="auto"/>
          </w:divBdr>
        </w:div>
      </w:divsChild>
    </w:div>
    <w:div w:id="1242830857">
      <w:bodyDiv w:val="1"/>
      <w:marLeft w:val="0"/>
      <w:marRight w:val="0"/>
      <w:marTop w:val="0"/>
      <w:marBottom w:val="0"/>
      <w:divBdr>
        <w:top w:val="none" w:sz="0" w:space="0" w:color="auto"/>
        <w:left w:val="none" w:sz="0" w:space="0" w:color="auto"/>
        <w:bottom w:val="none" w:sz="0" w:space="0" w:color="auto"/>
        <w:right w:val="none" w:sz="0" w:space="0" w:color="auto"/>
      </w:divBdr>
      <w:divsChild>
        <w:div w:id="71389939">
          <w:marLeft w:val="0"/>
          <w:marRight w:val="0"/>
          <w:marTop w:val="0"/>
          <w:marBottom w:val="0"/>
          <w:divBdr>
            <w:top w:val="none" w:sz="0" w:space="0" w:color="auto"/>
            <w:left w:val="none" w:sz="0" w:space="0" w:color="auto"/>
            <w:bottom w:val="none" w:sz="0" w:space="0" w:color="auto"/>
            <w:right w:val="none" w:sz="0" w:space="0" w:color="auto"/>
          </w:divBdr>
          <w:divsChild>
            <w:div w:id="1144930108">
              <w:marLeft w:val="0"/>
              <w:marRight w:val="0"/>
              <w:marTop w:val="0"/>
              <w:marBottom w:val="0"/>
              <w:divBdr>
                <w:top w:val="none" w:sz="0" w:space="0" w:color="auto"/>
                <w:left w:val="none" w:sz="0" w:space="0" w:color="auto"/>
                <w:bottom w:val="none" w:sz="0" w:space="0" w:color="auto"/>
                <w:right w:val="none" w:sz="0" w:space="0" w:color="auto"/>
              </w:divBdr>
              <w:divsChild>
                <w:div w:id="776952536">
                  <w:marLeft w:val="0"/>
                  <w:marRight w:val="0"/>
                  <w:marTop w:val="0"/>
                  <w:marBottom w:val="0"/>
                  <w:divBdr>
                    <w:top w:val="none" w:sz="0" w:space="0" w:color="auto"/>
                    <w:left w:val="none" w:sz="0" w:space="0" w:color="auto"/>
                    <w:bottom w:val="none" w:sz="0" w:space="0" w:color="auto"/>
                    <w:right w:val="none" w:sz="0" w:space="0" w:color="auto"/>
                  </w:divBdr>
                  <w:divsChild>
                    <w:div w:id="613441614">
                      <w:marLeft w:val="0"/>
                      <w:marRight w:val="0"/>
                      <w:marTop w:val="0"/>
                      <w:marBottom w:val="0"/>
                      <w:divBdr>
                        <w:top w:val="none" w:sz="0" w:space="0" w:color="auto"/>
                        <w:left w:val="none" w:sz="0" w:space="0" w:color="auto"/>
                        <w:bottom w:val="none" w:sz="0" w:space="0" w:color="auto"/>
                        <w:right w:val="none" w:sz="0" w:space="0" w:color="auto"/>
                      </w:divBdr>
                      <w:divsChild>
                        <w:div w:id="514458672">
                          <w:marLeft w:val="0"/>
                          <w:marRight w:val="0"/>
                          <w:marTop w:val="0"/>
                          <w:marBottom w:val="0"/>
                          <w:divBdr>
                            <w:top w:val="none" w:sz="0" w:space="0" w:color="auto"/>
                            <w:left w:val="none" w:sz="0" w:space="0" w:color="auto"/>
                            <w:bottom w:val="none" w:sz="0" w:space="0" w:color="auto"/>
                            <w:right w:val="none" w:sz="0" w:space="0" w:color="auto"/>
                          </w:divBdr>
                          <w:divsChild>
                            <w:div w:id="1864518155">
                              <w:marLeft w:val="0"/>
                              <w:marRight w:val="0"/>
                              <w:marTop w:val="0"/>
                              <w:marBottom w:val="0"/>
                              <w:divBdr>
                                <w:top w:val="none" w:sz="0" w:space="0" w:color="auto"/>
                                <w:left w:val="none" w:sz="0" w:space="0" w:color="auto"/>
                                <w:bottom w:val="none" w:sz="0" w:space="0" w:color="auto"/>
                                <w:right w:val="none" w:sz="0" w:space="0" w:color="auto"/>
                              </w:divBdr>
                              <w:divsChild>
                                <w:div w:id="13270351">
                                  <w:marLeft w:val="0"/>
                                  <w:marRight w:val="0"/>
                                  <w:marTop w:val="0"/>
                                  <w:marBottom w:val="0"/>
                                  <w:divBdr>
                                    <w:top w:val="none" w:sz="0" w:space="0" w:color="auto"/>
                                    <w:left w:val="none" w:sz="0" w:space="0" w:color="auto"/>
                                    <w:bottom w:val="none" w:sz="0" w:space="0" w:color="auto"/>
                                    <w:right w:val="none" w:sz="0" w:space="0" w:color="auto"/>
                                  </w:divBdr>
                                </w:div>
                              </w:divsChild>
                            </w:div>
                            <w:div w:id="547186744">
                              <w:marLeft w:val="0"/>
                              <w:marRight w:val="0"/>
                              <w:marTop w:val="0"/>
                              <w:marBottom w:val="0"/>
                              <w:divBdr>
                                <w:top w:val="none" w:sz="0" w:space="0" w:color="auto"/>
                                <w:left w:val="none" w:sz="0" w:space="0" w:color="auto"/>
                                <w:bottom w:val="none" w:sz="0" w:space="0" w:color="auto"/>
                                <w:right w:val="none" w:sz="0" w:space="0" w:color="auto"/>
                              </w:divBdr>
                              <w:divsChild>
                                <w:div w:id="665783267">
                                  <w:marLeft w:val="0"/>
                                  <w:marRight w:val="0"/>
                                  <w:marTop w:val="0"/>
                                  <w:marBottom w:val="0"/>
                                  <w:divBdr>
                                    <w:top w:val="none" w:sz="0" w:space="0" w:color="auto"/>
                                    <w:left w:val="none" w:sz="0" w:space="0" w:color="auto"/>
                                    <w:bottom w:val="none" w:sz="0" w:space="0" w:color="auto"/>
                                    <w:right w:val="none" w:sz="0" w:space="0" w:color="auto"/>
                                  </w:divBdr>
                                </w:div>
                              </w:divsChild>
                            </w:div>
                            <w:div w:id="1473253681">
                              <w:marLeft w:val="0"/>
                              <w:marRight w:val="0"/>
                              <w:marTop w:val="0"/>
                              <w:marBottom w:val="0"/>
                              <w:divBdr>
                                <w:top w:val="none" w:sz="0" w:space="0" w:color="auto"/>
                                <w:left w:val="none" w:sz="0" w:space="0" w:color="auto"/>
                                <w:bottom w:val="none" w:sz="0" w:space="0" w:color="auto"/>
                                <w:right w:val="none" w:sz="0" w:space="0" w:color="auto"/>
                              </w:divBdr>
                              <w:divsChild>
                                <w:div w:id="559831289">
                                  <w:marLeft w:val="0"/>
                                  <w:marRight w:val="0"/>
                                  <w:marTop w:val="0"/>
                                  <w:marBottom w:val="0"/>
                                  <w:divBdr>
                                    <w:top w:val="none" w:sz="0" w:space="0" w:color="auto"/>
                                    <w:left w:val="none" w:sz="0" w:space="0" w:color="auto"/>
                                    <w:bottom w:val="none" w:sz="0" w:space="0" w:color="auto"/>
                                    <w:right w:val="none" w:sz="0" w:space="0" w:color="auto"/>
                                  </w:divBdr>
                                  <w:divsChild>
                                    <w:div w:id="1603106994">
                                      <w:marLeft w:val="0"/>
                                      <w:marRight w:val="0"/>
                                      <w:marTop w:val="0"/>
                                      <w:marBottom w:val="0"/>
                                      <w:divBdr>
                                        <w:top w:val="none" w:sz="0" w:space="0" w:color="auto"/>
                                        <w:left w:val="none" w:sz="0" w:space="0" w:color="auto"/>
                                        <w:bottom w:val="none" w:sz="0" w:space="0" w:color="auto"/>
                                        <w:right w:val="none" w:sz="0" w:space="0" w:color="auto"/>
                                      </w:divBdr>
                                    </w:div>
                                    <w:div w:id="1306935982">
                                      <w:marLeft w:val="0"/>
                                      <w:marRight w:val="0"/>
                                      <w:marTop w:val="0"/>
                                      <w:marBottom w:val="0"/>
                                      <w:divBdr>
                                        <w:top w:val="none" w:sz="0" w:space="0" w:color="auto"/>
                                        <w:left w:val="none" w:sz="0" w:space="0" w:color="auto"/>
                                        <w:bottom w:val="none" w:sz="0" w:space="0" w:color="auto"/>
                                        <w:right w:val="none" w:sz="0" w:space="0" w:color="auto"/>
                                      </w:divBdr>
                                      <w:divsChild>
                                        <w:div w:id="1824613759">
                                          <w:marLeft w:val="0"/>
                                          <w:marRight w:val="0"/>
                                          <w:marTop w:val="0"/>
                                          <w:marBottom w:val="0"/>
                                          <w:divBdr>
                                            <w:top w:val="none" w:sz="0" w:space="0" w:color="auto"/>
                                            <w:left w:val="none" w:sz="0" w:space="0" w:color="auto"/>
                                            <w:bottom w:val="none" w:sz="0" w:space="0" w:color="auto"/>
                                            <w:right w:val="none" w:sz="0" w:space="0" w:color="auto"/>
                                          </w:divBdr>
                                        </w:div>
                                        <w:div w:id="1618871448">
                                          <w:marLeft w:val="0"/>
                                          <w:marRight w:val="0"/>
                                          <w:marTop w:val="0"/>
                                          <w:marBottom w:val="0"/>
                                          <w:divBdr>
                                            <w:top w:val="none" w:sz="0" w:space="0" w:color="auto"/>
                                            <w:left w:val="none" w:sz="0" w:space="0" w:color="auto"/>
                                            <w:bottom w:val="none" w:sz="0" w:space="0" w:color="auto"/>
                                            <w:right w:val="none" w:sz="0" w:space="0" w:color="auto"/>
                                          </w:divBdr>
                                        </w:div>
                                        <w:div w:id="925067547">
                                          <w:marLeft w:val="0"/>
                                          <w:marRight w:val="0"/>
                                          <w:marTop w:val="0"/>
                                          <w:marBottom w:val="0"/>
                                          <w:divBdr>
                                            <w:top w:val="none" w:sz="0" w:space="0" w:color="auto"/>
                                            <w:left w:val="none" w:sz="0" w:space="0" w:color="auto"/>
                                            <w:bottom w:val="none" w:sz="0" w:space="0" w:color="auto"/>
                                            <w:right w:val="none" w:sz="0" w:space="0" w:color="auto"/>
                                          </w:divBdr>
                                        </w:div>
                                        <w:div w:id="1195731619">
                                          <w:marLeft w:val="0"/>
                                          <w:marRight w:val="0"/>
                                          <w:marTop w:val="0"/>
                                          <w:marBottom w:val="0"/>
                                          <w:divBdr>
                                            <w:top w:val="none" w:sz="0" w:space="0" w:color="auto"/>
                                            <w:left w:val="none" w:sz="0" w:space="0" w:color="auto"/>
                                            <w:bottom w:val="none" w:sz="0" w:space="0" w:color="auto"/>
                                            <w:right w:val="none" w:sz="0" w:space="0" w:color="auto"/>
                                          </w:divBdr>
                                        </w:div>
                                        <w:div w:id="403526394">
                                          <w:marLeft w:val="0"/>
                                          <w:marRight w:val="0"/>
                                          <w:marTop w:val="0"/>
                                          <w:marBottom w:val="0"/>
                                          <w:divBdr>
                                            <w:top w:val="none" w:sz="0" w:space="0" w:color="auto"/>
                                            <w:left w:val="none" w:sz="0" w:space="0" w:color="auto"/>
                                            <w:bottom w:val="none" w:sz="0" w:space="0" w:color="auto"/>
                                            <w:right w:val="none" w:sz="0" w:space="0" w:color="auto"/>
                                          </w:divBdr>
                                        </w:div>
                                        <w:div w:id="1851094513">
                                          <w:marLeft w:val="0"/>
                                          <w:marRight w:val="0"/>
                                          <w:marTop w:val="0"/>
                                          <w:marBottom w:val="0"/>
                                          <w:divBdr>
                                            <w:top w:val="none" w:sz="0" w:space="0" w:color="auto"/>
                                            <w:left w:val="none" w:sz="0" w:space="0" w:color="auto"/>
                                            <w:bottom w:val="none" w:sz="0" w:space="0" w:color="auto"/>
                                            <w:right w:val="none" w:sz="0" w:space="0" w:color="auto"/>
                                          </w:divBdr>
                                        </w:div>
                                        <w:div w:id="972059017">
                                          <w:marLeft w:val="0"/>
                                          <w:marRight w:val="0"/>
                                          <w:marTop w:val="0"/>
                                          <w:marBottom w:val="0"/>
                                          <w:divBdr>
                                            <w:top w:val="none" w:sz="0" w:space="0" w:color="auto"/>
                                            <w:left w:val="none" w:sz="0" w:space="0" w:color="auto"/>
                                            <w:bottom w:val="none" w:sz="0" w:space="0" w:color="auto"/>
                                            <w:right w:val="none" w:sz="0" w:space="0" w:color="auto"/>
                                          </w:divBdr>
                                        </w:div>
                                        <w:div w:id="9789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763">
                              <w:marLeft w:val="0"/>
                              <w:marRight w:val="0"/>
                              <w:marTop w:val="0"/>
                              <w:marBottom w:val="0"/>
                              <w:divBdr>
                                <w:top w:val="none" w:sz="0" w:space="0" w:color="auto"/>
                                <w:left w:val="none" w:sz="0" w:space="0" w:color="auto"/>
                                <w:bottom w:val="none" w:sz="0" w:space="0" w:color="auto"/>
                                <w:right w:val="none" w:sz="0" w:space="0" w:color="auto"/>
                              </w:divBdr>
                              <w:divsChild>
                                <w:div w:id="184447257">
                                  <w:marLeft w:val="0"/>
                                  <w:marRight w:val="0"/>
                                  <w:marTop w:val="0"/>
                                  <w:marBottom w:val="0"/>
                                  <w:divBdr>
                                    <w:top w:val="none" w:sz="0" w:space="0" w:color="auto"/>
                                    <w:left w:val="none" w:sz="0" w:space="0" w:color="auto"/>
                                    <w:bottom w:val="none" w:sz="0" w:space="0" w:color="auto"/>
                                    <w:right w:val="none" w:sz="0" w:space="0" w:color="auto"/>
                                  </w:divBdr>
                                  <w:divsChild>
                                    <w:div w:id="1636719830">
                                      <w:marLeft w:val="0"/>
                                      <w:marRight w:val="0"/>
                                      <w:marTop w:val="0"/>
                                      <w:marBottom w:val="0"/>
                                      <w:divBdr>
                                        <w:top w:val="none" w:sz="0" w:space="0" w:color="auto"/>
                                        <w:left w:val="none" w:sz="0" w:space="0" w:color="auto"/>
                                        <w:bottom w:val="none" w:sz="0" w:space="0" w:color="auto"/>
                                        <w:right w:val="none" w:sz="0" w:space="0" w:color="auto"/>
                                      </w:divBdr>
                                    </w:div>
                                    <w:div w:id="1586262171">
                                      <w:marLeft w:val="0"/>
                                      <w:marRight w:val="0"/>
                                      <w:marTop w:val="0"/>
                                      <w:marBottom w:val="0"/>
                                      <w:divBdr>
                                        <w:top w:val="none" w:sz="0" w:space="0" w:color="auto"/>
                                        <w:left w:val="none" w:sz="0" w:space="0" w:color="auto"/>
                                        <w:bottom w:val="none" w:sz="0" w:space="0" w:color="auto"/>
                                        <w:right w:val="none" w:sz="0" w:space="0" w:color="auto"/>
                                      </w:divBdr>
                                      <w:divsChild>
                                        <w:div w:id="724523006">
                                          <w:marLeft w:val="0"/>
                                          <w:marRight w:val="0"/>
                                          <w:marTop w:val="0"/>
                                          <w:marBottom w:val="0"/>
                                          <w:divBdr>
                                            <w:top w:val="none" w:sz="0" w:space="0" w:color="auto"/>
                                            <w:left w:val="none" w:sz="0" w:space="0" w:color="auto"/>
                                            <w:bottom w:val="none" w:sz="0" w:space="0" w:color="auto"/>
                                            <w:right w:val="none" w:sz="0" w:space="0" w:color="auto"/>
                                          </w:divBdr>
                                        </w:div>
                                        <w:div w:id="1037005324">
                                          <w:marLeft w:val="0"/>
                                          <w:marRight w:val="0"/>
                                          <w:marTop w:val="0"/>
                                          <w:marBottom w:val="0"/>
                                          <w:divBdr>
                                            <w:top w:val="none" w:sz="0" w:space="0" w:color="auto"/>
                                            <w:left w:val="none" w:sz="0" w:space="0" w:color="auto"/>
                                            <w:bottom w:val="none" w:sz="0" w:space="0" w:color="auto"/>
                                            <w:right w:val="none" w:sz="0" w:space="0" w:color="auto"/>
                                          </w:divBdr>
                                        </w:div>
                                        <w:div w:id="1492676872">
                                          <w:marLeft w:val="0"/>
                                          <w:marRight w:val="0"/>
                                          <w:marTop w:val="0"/>
                                          <w:marBottom w:val="0"/>
                                          <w:divBdr>
                                            <w:top w:val="none" w:sz="0" w:space="0" w:color="auto"/>
                                            <w:left w:val="none" w:sz="0" w:space="0" w:color="auto"/>
                                            <w:bottom w:val="none" w:sz="0" w:space="0" w:color="auto"/>
                                            <w:right w:val="none" w:sz="0" w:space="0" w:color="auto"/>
                                          </w:divBdr>
                                        </w:div>
                                        <w:div w:id="1511678632">
                                          <w:marLeft w:val="0"/>
                                          <w:marRight w:val="0"/>
                                          <w:marTop w:val="0"/>
                                          <w:marBottom w:val="0"/>
                                          <w:divBdr>
                                            <w:top w:val="none" w:sz="0" w:space="0" w:color="auto"/>
                                            <w:left w:val="none" w:sz="0" w:space="0" w:color="auto"/>
                                            <w:bottom w:val="none" w:sz="0" w:space="0" w:color="auto"/>
                                            <w:right w:val="none" w:sz="0" w:space="0" w:color="auto"/>
                                          </w:divBdr>
                                        </w:div>
                                        <w:div w:id="1686711982">
                                          <w:marLeft w:val="0"/>
                                          <w:marRight w:val="0"/>
                                          <w:marTop w:val="0"/>
                                          <w:marBottom w:val="0"/>
                                          <w:divBdr>
                                            <w:top w:val="none" w:sz="0" w:space="0" w:color="auto"/>
                                            <w:left w:val="none" w:sz="0" w:space="0" w:color="auto"/>
                                            <w:bottom w:val="none" w:sz="0" w:space="0" w:color="auto"/>
                                            <w:right w:val="none" w:sz="0" w:space="0" w:color="auto"/>
                                          </w:divBdr>
                                        </w:div>
                                        <w:div w:id="1392268540">
                                          <w:marLeft w:val="0"/>
                                          <w:marRight w:val="0"/>
                                          <w:marTop w:val="0"/>
                                          <w:marBottom w:val="0"/>
                                          <w:divBdr>
                                            <w:top w:val="none" w:sz="0" w:space="0" w:color="auto"/>
                                            <w:left w:val="none" w:sz="0" w:space="0" w:color="auto"/>
                                            <w:bottom w:val="none" w:sz="0" w:space="0" w:color="auto"/>
                                            <w:right w:val="none" w:sz="0" w:space="0" w:color="auto"/>
                                          </w:divBdr>
                                        </w:div>
                                        <w:div w:id="1537087579">
                                          <w:marLeft w:val="0"/>
                                          <w:marRight w:val="0"/>
                                          <w:marTop w:val="0"/>
                                          <w:marBottom w:val="0"/>
                                          <w:divBdr>
                                            <w:top w:val="none" w:sz="0" w:space="0" w:color="auto"/>
                                            <w:left w:val="none" w:sz="0" w:space="0" w:color="auto"/>
                                            <w:bottom w:val="none" w:sz="0" w:space="0" w:color="auto"/>
                                            <w:right w:val="none" w:sz="0" w:space="0" w:color="auto"/>
                                          </w:divBdr>
                                        </w:div>
                                        <w:div w:id="1930849235">
                                          <w:marLeft w:val="0"/>
                                          <w:marRight w:val="0"/>
                                          <w:marTop w:val="0"/>
                                          <w:marBottom w:val="0"/>
                                          <w:divBdr>
                                            <w:top w:val="none" w:sz="0" w:space="0" w:color="auto"/>
                                            <w:left w:val="none" w:sz="0" w:space="0" w:color="auto"/>
                                            <w:bottom w:val="none" w:sz="0" w:space="0" w:color="auto"/>
                                            <w:right w:val="none" w:sz="0" w:space="0" w:color="auto"/>
                                          </w:divBdr>
                                        </w:div>
                                        <w:div w:id="658113851">
                                          <w:marLeft w:val="0"/>
                                          <w:marRight w:val="0"/>
                                          <w:marTop w:val="0"/>
                                          <w:marBottom w:val="0"/>
                                          <w:divBdr>
                                            <w:top w:val="none" w:sz="0" w:space="0" w:color="auto"/>
                                            <w:left w:val="none" w:sz="0" w:space="0" w:color="auto"/>
                                            <w:bottom w:val="none" w:sz="0" w:space="0" w:color="auto"/>
                                            <w:right w:val="none" w:sz="0" w:space="0" w:color="auto"/>
                                          </w:divBdr>
                                        </w:div>
                                        <w:div w:id="1117872121">
                                          <w:marLeft w:val="0"/>
                                          <w:marRight w:val="0"/>
                                          <w:marTop w:val="0"/>
                                          <w:marBottom w:val="0"/>
                                          <w:divBdr>
                                            <w:top w:val="none" w:sz="0" w:space="0" w:color="auto"/>
                                            <w:left w:val="none" w:sz="0" w:space="0" w:color="auto"/>
                                            <w:bottom w:val="none" w:sz="0" w:space="0" w:color="auto"/>
                                            <w:right w:val="none" w:sz="0" w:space="0" w:color="auto"/>
                                          </w:divBdr>
                                        </w:div>
                                        <w:div w:id="1900093257">
                                          <w:marLeft w:val="0"/>
                                          <w:marRight w:val="0"/>
                                          <w:marTop w:val="0"/>
                                          <w:marBottom w:val="0"/>
                                          <w:divBdr>
                                            <w:top w:val="none" w:sz="0" w:space="0" w:color="auto"/>
                                            <w:left w:val="none" w:sz="0" w:space="0" w:color="auto"/>
                                            <w:bottom w:val="none" w:sz="0" w:space="0" w:color="auto"/>
                                            <w:right w:val="none" w:sz="0" w:space="0" w:color="auto"/>
                                          </w:divBdr>
                                        </w:div>
                                        <w:div w:id="1170604609">
                                          <w:marLeft w:val="0"/>
                                          <w:marRight w:val="0"/>
                                          <w:marTop w:val="0"/>
                                          <w:marBottom w:val="0"/>
                                          <w:divBdr>
                                            <w:top w:val="none" w:sz="0" w:space="0" w:color="auto"/>
                                            <w:left w:val="none" w:sz="0" w:space="0" w:color="auto"/>
                                            <w:bottom w:val="none" w:sz="0" w:space="0" w:color="auto"/>
                                            <w:right w:val="none" w:sz="0" w:space="0" w:color="auto"/>
                                          </w:divBdr>
                                        </w:div>
                                        <w:div w:id="2076003968">
                                          <w:marLeft w:val="0"/>
                                          <w:marRight w:val="0"/>
                                          <w:marTop w:val="0"/>
                                          <w:marBottom w:val="0"/>
                                          <w:divBdr>
                                            <w:top w:val="none" w:sz="0" w:space="0" w:color="auto"/>
                                            <w:left w:val="none" w:sz="0" w:space="0" w:color="auto"/>
                                            <w:bottom w:val="none" w:sz="0" w:space="0" w:color="auto"/>
                                            <w:right w:val="none" w:sz="0" w:space="0" w:color="auto"/>
                                          </w:divBdr>
                                        </w:div>
                                        <w:div w:id="3615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7483">
                              <w:marLeft w:val="0"/>
                              <w:marRight w:val="0"/>
                              <w:marTop w:val="0"/>
                              <w:marBottom w:val="0"/>
                              <w:divBdr>
                                <w:top w:val="none" w:sz="0" w:space="0" w:color="auto"/>
                                <w:left w:val="none" w:sz="0" w:space="0" w:color="auto"/>
                                <w:bottom w:val="none" w:sz="0" w:space="0" w:color="auto"/>
                                <w:right w:val="none" w:sz="0" w:space="0" w:color="auto"/>
                              </w:divBdr>
                              <w:divsChild>
                                <w:div w:id="551889677">
                                  <w:marLeft w:val="0"/>
                                  <w:marRight w:val="0"/>
                                  <w:marTop w:val="0"/>
                                  <w:marBottom w:val="0"/>
                                  <w:divBdr>
                                    <w:top w:val="none" w:sz="0" w:space="0" w:color="auto"/>
                                    <w:left w:val="none" w:sz="0" w:space="0" w:color="auto"/>
                                    <w:bottom w:val="none" w:sz="0" w:space="0" w:color="auto"/>
                                    <w:right w:val="none" w:sz="0" w:space="0" w:color="auto"/>
                                  </w:divBdr>
                                  <w:divsChild>
                                    <w:div w:id="359623888">
                                      <w:marLeft w:val="0"/>
                                      <w:marRight w:val="0"/>
                                      <w:marTop w:val="0"/>
                                      <w:marBottom w:val="0"/>
                                      <w:divBdr>
                                        <w:top w:val="none" w:sz="0" w:space="0" w:color="auto"/>
                                        <w:left w:val="none" w:sz="0" w:space="0" w:color="auto"/>
                                        <w:bottom w:val="none" w:sz="0" w:space="0" w:color="auto"/>
                                        <w:right w:val="none" w:sz="0" w:space="0" w:color="auto"/>
                                      </w:divBdr>
                                    </w:div>
                                    <w:div w:id="1829207947">
                                      <w:marLeft w:val="0"/>
                                      <w:marRight w:val="0"/>
                                      <w:marTop w:val="0"/>
                                      <w:marBottom w:val="0"/>
                                      <w:divBdr>
                                        <w:top w:val="none" w:sz="0" w:space="0" w:color="auto"/>
                                        <w:left w:val="none" w:sz="0" w:space="0" w:color="auto"/>
                                        <w:bottom w:val="none" w:sz="0" w:space="0" w:color="auto"/>
                                        <w:right w:val="none" w:sz="0" w:space="0" w:color="auto"/>
                                      </w:divBdr>
                                      <w:divsChild>
                                        <w:div w:id="372118520">
                                          <w:marLeft w:val="0"/>
                                          <w:marRight w:val="0"/>
                                          <w:marTop w:val="0"/>
                                          <w:marBottom w:val="0"/>
                                          <w:divBdr>
                                            <w:top w:val="none" w:sz="0" w:space="0" w:color="auto"/>
                                            <w:left w:val="none" w:sz="0" w:space="0" w:color="auto"/>
                                            <w:bottom w:val="none" w:sz="0" w:space="0" w:color="auto"/>
                                            <w:right w:val="none" w:sz="0" w:space="0" w:color="auto"/>
                                          </w:divBdr>
                                        </w:div>
                                        <w:div w:id="3246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486">
                              <w:marLeft w:val="0"/>
                              <w:marRight w:val="0"/>
                              <w:marTop w:val="0"/>
                              <w:marBottom w:val="0"/>
                              <w:divBdr>
                                <w:top w:val="none" w:sz="0" w:space="0" w:color="auto"/>
                                <w:left w:val="none" w:sz="0" w:space="0" w:color="auto"/>
                                <w:bottom w:val="none" w:sz="0" w:space="0" w:color="auto"/>
                                <w:right w:val="none" w:sz="0" w:space="0" w:color="auto"/>
                              </w:divBdr>
                              <w:divsChild>
                                <w:div w:id="490945090">
                                  <w:marLeft w:val="0"/>
                                  <w:marRight w:val="0"/>
                                  <w:marTop w:val="0"/>
                                  <w:marBottom w:val="0"/>
                                  <w:divBdr>
                                    <w:top w:val="none" w:sz="0" w:space="0" w:color="auto"/>
                                    <w:left w:val="none" w:sz="0" w:space="0" w:color="auto"/>
                                    <w:bottom w:val="none" w:sz="0" w:space="0" w:color="auto"/>
                                    <w:right w:val="none" w:sz="0" w:space="0" w:color="auto"/>
                                  </w:divBdr>
                                  <w:divsChild>
                                    <w:div w:id="1454787104">
                                      <w:marLeft w:val="0"/>
                                      <w:marRight w:val="0"/>
                                      <w:marTop w:val="0"/>
                                      <w:marBottom w:val="0"/>
                                      <w:divBdr>
                                        <w:top w:val="none" w:sz="0" w:space="0" w:color="auto"/>
                                        <w:left w:val="none" w:sz="0" w:space="0" w:color="auto"/>
                                        <w:bottom w:val="none" w:sz="0" w:space="0" w:color="auto"/>
                                        <w:right w:val="none" w:sz="0" w:space="0" w:color="auto"/>
                                      </w:divBdr>
                                    </w:div>
                                    <w:div w:id="351299759">
                                      <w:marLeft w:val="0"/>
                                      <w:marRight w:val="0"/>
                                      <w:marTop w:val="0"/>
                                      <w:marBottom w:val="0"/>
                                      <w:divBdr>
                                        <w:top w:val="none" w:sz="0" w:space="0" w:color="auto"/>
                                        <w:left w:val="none" w:sz="0" w:space="0" w:color="auto"/>
                                        <w:bottom w:val="none" w:sz="0" w:space="0" w:color="auto"/>
                                        <w:right w:val="none" w:sz="0" w:space="0" w:color="auto"/>
                                      </w:divBdr>
                                      <w:divsChild>
                                        <w:div w:id="13710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580">
                              <w:marLeft w:val="0"/>
                              <w:marRight w:val="0"/>
                              <w:marTop w:val="0"/>
                              <w:marBottom w:val="0"/>
                              <w:divBdr>
                                <w:top w:val="none" w:sz="0" w:space="0" w:color="auto"/>
                                <w:left w:val="none" w:sz="0" w:space="0" w:color="auto"/>
                                <w:bottom w:val="none" w:sz="0" w:space="0" w:color="auto"/>
                                <w:right w:val="none" w:sz="0" w:space="0" w:color="auto"/>
                              </w:divBdr>
                              <w:divsChild>
                                <w:div w:id="1891071599">
                                  <w:marLeft w:val="0"/>
                                  <w:marRight w:val="0"/>
                                  <w:marTop w:val="0"/>
                                  <w:marBottom w:val="0"/>
                                  <w:divBdr>
                                    <w:top w:val="none" w:sz="0" w:space="0" w:color="auto"/>
                                    <w:left w:val="none" w:sz="0" w:space="0" w:color="auto"/>
                                    <w:bottom w:val="none" w:sz="0" w:space="0" w:color="auto"/>
                                    <w:right w:val="none" w:sz="0" w:space="0" w:color="auto"/>
                                  </w:divBdr>
                                  <w:divsChild>
                                    <w:div w:id="382338360">
                                      <w:marLeft w:val="0"/>
                                      <w:marRight w:val="0"/>
                                      <w:marTop w:val="0"/>
                                      <w:marBottom w:val="0"/>
                                      <w:divBdr>
                                        <w:top w:val="none" w:sz="0" w:space="0" w:color="auto"/>
                                        <w:left w:val="none" w:sz="0" w:space="0" w:color="auto"/>
                                        <w:bottom w:val="none" w:sz="0" w:space="0" w:color="auto"/>
                                        <w:right w:val="none" w:sz="0" w:space="0" w:color="auto"/>
                                      </w:divBdr>
                                    </w:div>
                                    <w:div w:id="1329363049">
                                      <w:marLeft w:val="0"/>
                                      <w:marRight w:val="0"/>
                                      <w:marTop w:val="0"/>
                                      <w:marBottom w:val="0"/>
                                      <w:divBdr>
                                        <w:top w:val="none" w:sz="0" w:space="0" w:color="auto"/>
                                        <w:left w:val="none" w:sz="0" w:space="0" w:color="auto"/>
                                        <w:bottom w:val="none" w:sz="0" w:space="0" w:color="auto"/>
                                        <w:right w:val="none" w:sz="0" w:space="0" w:color="auto"/>
                                      </w:divBdr>
                                      <w:divsChild>
                                        <w:div w:id="1314027070">
                                          <w:marLeft w:val="0"/>
                                          <w:marRight w:val="0"/>
                                          <w:marTop w:val="0"/>
                                          <w:marBottom w:val="0"/>
                                          <w:divBdr>
                                            <w:top w:val="none" w:sz="0" w:space="0" w:color="auto"/>
                                            <w:left w:val="none" w:sz="0" w:space="0" w:color="auto"/>
                                            <w:bottom w:val="none" w:sz="0" w:space="0" w:color="auto"/>
                                            <w:right w:val="none" w:sz="0" w:space="0" w:color="auto"/>
                                          </w:divBdr>
                                        </w:div>
                                        <w:div w:id="1338844981">
                                          <w:marLeft w:val="0"/>
                                          <w:marRight w:val="0"/>
                                          <w:marTop w:val="0"/>
                                          <w:marBottom w:val="0"/>
                                          <w:divBdr>
                                            <w:top w:val="none" w:sz="0" w:space="0" w:color="auto"/>
                                            <w:left w:val="none" w:sz="0" w:space="0" w:color="auto"/>
                                            <w:bottom w:val="none" w:sz="0" w:space="0" w:color="auto"/>
                                            <w:right w:val="none" w:sz="0" w:space="0" w:color="auto"/>
                                          </w:divBdr>
                                        </w:div>
                                        <w:div w:id="543061824">
                                          <w:marLeft w:val="0"/>
                                          <w:marRight w:val="0"/>
                                          <w:marTop w:val="0"/>
                                          <w:marBottom w:val="0"/>
                                          <w:divBdr>
                                            <w:top w:val="none" w:sz="0" w:space="0" w:color="auto"/>
                                            <w:left w:val="none" w:sz="0" w:space="0" w:color="auto"/>
                                            <w:bottom w:val="none" w:sz="0" w:space="0" w:color="auto"/>
                                            <w:right w:val="none" w:sz="0" w:space="0" w:color="auto"/>
                                          </w:divBdr>
                                        </w:div>
                                        <w:div w:id="2039892337">
                                          <w:marLeft w:val="0"/>
                                          <w:marRight w:val="0"/>
                                          <w:marTop w:val="0"/>
                                          <w:marBottom w:val="0"/>
                                          <w:divBdr>
                                            <w:top w:val="none" w:sz="0" w:space="0" w:color="auto"/>
                                            <w:left w:val="none" w:sz="0" w:space="0" w:color="auto"/>
                                            <w:bottom w:val="none" w:sz="0" w:space="0" w:color="auto"/>
                                            <w:right w:val="none" w:sz="0" w:space="0" w:color="auto"/>
                                          </w:divBdr>
                                        </w:div>
                                        <w:div w:id="29885273">
                                          <w:marLeft w:val="0"/>
                                          <w:marRight w:val="0"/>
                                          <w:marTop w:val="0"/>
                                          <w:marBottom w:val="0"/>
                                          <w:divBdr>
                                            <w:top w:val="none" w:sz="0" w:space="0" w:color="auto"/>
                                            <w:left w:val="none" w:sz="0" w:space="0" w:color="auto"/>
                                            <w:bottom w:val="none" w:sz="0" w:space="0" w:color="auto"/>
                                            <w:right w:val="none" w:sz="0" w:space="0" w:color="auto"/>
                                          </w:divBdr>
                                        </w:div>
                                        <w:div w:id="17528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8128">
                              <w:marLeft w:val="0"/>
                              <w:marRight w:val="0"/>
                              <w:marTop w:val="0"/>
                              <w:marBottom w:val="0"/>
                              <w:divBdr>
                                <w:top w:val="none" w:sz="0" w:space="0" w:color="auto"/>
                                <w:left w:val="none" w:sz="0" w:space="0" w:color="auto"/>
                                <w:bottom w:val="none" w:sz="0" w:space="0" w:color="auto"/>
                                <w:right w:val="none" w:sz="0" w:space="0" w:color="auto"/>
                              </w:divBdr>
                              <w:divsChild>
                                <w:div w:id="229583790">
                                  <w:marLeft w:val="0"/>
                                  <w:marRight w:val="0"/>
                                  <w:marTop w:val="0"/>
                                  <w:marBottom w:val="0"/>
                                  <w:divBdr>
                                    <w:top w:val="none" w:sz="0" w:space="0" w:color="auto"/>
                                    <w:left w:val="none" w:sz="0" w:space="0" w:color="auto"/>
                                    <w:bottom w:val="none" w:sz="0" w:space="0" w:color="auto"/>
                                    <w:right w:val="none" w:sz="0" w:space="0" w:color="auto"/>
                                  </w:divBdr>
                                </w:div>
                              </w:divsChild>
                            </w:div>
                            <w:div w:id="448936524">
                              <w:marLeft w:val="0"/>
                              <w:marRight w:val="0"/>
                              <w:marTop w:val="0"/>
                              <w:marBottom w:val="0"/>
                              <w:divBdr>
                                <w:top w:val="none" w:sz="0" w:space="0" w:color="auto"/>
                                <w:left w:val="none" w:sz="0" w:space="0" w:color="auto"/>
                                <w:bottom w:val="none" w:sz="0" w:space="0" w:color="auto"/>
                                <w:right w:val="none" w:sz="0" w:space="0" w:color="auto"/>
                              </w:divBdr>
                              <w:divsChild>
                                <w:div w:id="112099251">
                                  <w:marLeft w:val="0"/>
                                  <w:marRight w:val="0"/>
                                  <w:marTop w:val="0"/>
                                  <w:marBottom w:val="0"/>
                                  <w:divBdr>
                                    <w:top w:val="none" w:sz="0" w:space="0" w:color="auto"/>
                                    <w:left w:val="none" w:sz="0" w:space="0" w:color="auto"/>
                                    <w:bottom w:val="none" w:sz="0" w:space="0" w:color="auto"/>
                                    <w:right w:val="none" w:sz="0" w:space="0" w:color="auto"/>
                                  </w:divBdr>
                                  <w:divsChild>
                                    <w:div w:id="294877432">
                                      <w:marLeft w:val="0"/>
                                      <w:marRight w:val="0"/>
                                      <w:marTop w:val="0"/>
                                      <w:marBottom w:val="0"/>
                                      <w:divBdr>
                                        <w:top w:val="none" w:sz="0" w:space="0" w:color="auto"/>
                                        <w:left w:val="none" w:sz="0" w:space="0" w:color="auto"/>
                                        <w:bottom w:val="none" w:sz="0" w:space="0" w:color="auto"/>
                                        <w:right w:val="none" w:sz="0" w:space="0" w:color="auto"/>
                                      </w:divBdr>
                                    </w:div>
                                    <w:div w:id="1178541208">
                                      <w:marLeft w:val="0"/>
                                      <w:marRight w:val="0"/>
                                      <w:marTop w:val="0"/>
                                      <w:marBottom w:val="0"/>
                                      <w:divBdr>
                                        <w:top w:val="none" w:sz="0" w:space="0" w:color="auto"/>
                                        <w:left w:val="none" w:sz="0" w:space="0" w:color="auto"/>
                                        <w:bottom w:val="none" w:sz="0" w:space="0" w:color="auto"/>
                                        <w:right w:val="none" w:sz="0" w:space="0" w:color="auto"/>
                                      </w:divBdr>
                                      <w:divsChild>
                                        <w:div w:id="1675495639">
                                          <w:marLeft w:val="0"/>
                                          <w:marRight w:val="0"/>
                                          <w:marTop w:val="0"/>
                                          <w:marBottom w:val="0"/>
                                          <w:divBdr>
                                            <w:top w:val="none" w:sz="0" w:space="0" w:color="auto"/>
                                            <w:left w:val="none" w:sz="0" w:space="0" w:color="auto"/>
                                            <w:bottom w:val="none" w:sz="0" w:space="0" w:color="auto"/>
                                            <w:right w:val="none" w:sz="0" w:space="0" w:color="auto"/>
                                          </w:divBdr>
                                        </w:div>
                                        <w:div w:id="9405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432">
                              <w:marLeft w:val="0"/>
                              <w:marRight w:val="0"/>
                              <w:marTop w:val="0"/>
                              <w:marBottom w:val="0"/>
                              <w:divBdr>
                                <w:top w:val="none" w:sz="0" w:space="0" w:color="auto"/>
                                <w:left w:val="none" w:sz="0" w:space="0" w:color="auto"/>
                                <w:bottom w:val="none" w:sz="0" w:space="0" w:color="auto"/>
                                <w:right w:val="none" w:sz="0" w:space="0" w:color="auto"/>
                              </w:divBdr>
                              <w:divsChild>
                                <w:div w:id="1815177622">
                                  <w:marLeft w:val="0"/>
                                  <w:marRight w:val="0"/>
                                  <w:marTop w:val="0"/>
                                  <w:marBottom w:val="0"/>
                                  <w:divBdr>
                                    <w:top w:val="none" w:sz="0" w:space="0" w:color="auto"/>
                                    <w:left w:val="none" w:sz="0" w:space="0" w:color="auto"/>
                                    <w:bottom w:val="none" w:sz="0" w:space="0" w:color="auto"/>
                                    <w:right w:val="none" w:sz="0" w:space="0" w:color="auto"/>
                                  </w:divBdr>
                                  <w:divsChild>
                                    <w:div w:id="267351771">
                                      <w:marLeft w:val="0"/>
                                      <w:marRight w:val="0"/>
                                      <w:marTop w:val="0"/>
                                      <w:marBottom w:val="0"/>
                                      <w:divBdr>
                                        <w:top w:val="none" w:sz="0" w:space="0" w:color="auto"/>
                                        <w:left w:val="none" w:sz="0" w:space="0" w:color="auto"/>
                                        <w:bottom w:val="none" w:sz="0" w:space="0" w:color="auto"/>
                                        <w:right w:val="none" w:sz="0" w:space="0" w:color="auto"/>
                                      </w:divBdr>
                                    </w:div>
                                    <w:div w:id="176889267">
                                      <w:marLeft w:val="0"/>
                                      <w:marRight w:val="0"/>
                                      <w:marTop w:val="0"/>
                                      <w:marBottom w:val="0"/>
                                      <w:divBdr>
                                        <w:top w:val="none" w:sz="0" w:space="0" w:color="auto"/>
                                        <w:left w:val="none" w:sz="0" w:space="0" w:color="auto"/>
                                        <w:bottom w:val="none" w:sz="0" w:space="0" w:color="auto"/>
                                        <w:right w:val="none" w:sz="0" w:space="0" w:color="auto"/>
                                      </w:divBdr>
                                      <w:divsChild>
                                        <w:div w:id="1352299040">
                                          <w:marLeft w:val="0"/>
                                          <w:marRight w:val="0"/>
                                          <w:marTop w:val="0"/>
                                          <w:marBottom w:val="0"/>
                                          <w:divBdr>
                                            <w:top w:val="none" w:sz="0" w:space="0" w:color="auto"/>
                                            <w:left w:val="none" w:sz="0" w:space="0" w:color="auto"/>
                                            <w:bottom w:val="none" w:sz="0" w:space="0" w:color="auto"/>
                                            <w:right w:val="none" w:sz="0" w:space="0" w:color="auto"/>
                                          </w:divBdr>
                                        </w:div>
                                        <w:div w:id="1762722903">
                                          <w:marLeft w:val="0"/>
                                          <w:marRight w:val="0"/>
                                          <w:marTop w:val="0"/>
                                          <w:marBottom w:val="0"/>
                                          <w:divBdr>
                                            <w:top w:val="none" w:sz="0" w:space="0" w:color="auto"/>
                                            <w:left w:val="none" w:sz="0" w:space="0" w:color="auto"/>
                                            <w:bottom w:val="none" w:sz="0" w:space="0" w:color="auto"/>
                                            <w:right w:val="none" w:sz="0" w:space="0" w:color="auto"/>
                                          </w:divBdr>
                                        </w:div>
                                        <w:div w:id="1980959575">
                                          <w:marLeft w:val="0"/>
                                          <w:marRight w:val="0"/>
                                          <w:marTop w:val="0"/>
                                          <w:marBottom w:val="0"/>
                                          <w:divBdr>
                                            <w:top w:val="none" w:sz="0" w:space="0" w:color="auto"/>
                                            <w:left w:val="none" w:sz="0" w:space="0" w:color="auto"/>
                                            <w:bottom w:val="none" w:sz="0" w:space="0" w:color="auto"/>
                                            <w:right w:val="none" w:sz="0" w:space="0" w:color="auto"/>
                                          </w:divBdr>
                                        </w:div>
                                        <w:div w:id="46417733">
                                          <w:marLeft w:val="0"/>
                                          <w:marRight w:val="0"/>
                                          <w:marTop w:val="0"/>
                                          <w:marBottom w:val="0"/>
                                          <w:divBdr>
                                            <w:top w:val="none" w:sz="0" w:space="0" w:color="auto"/>
                                            <w:left w:val="none" w:sz="0" w:space="0" w:color="auto"/>
                                            <w:bottom w:val="none" w:sz="0" w:space="0" w:color="auto"/>
                                            <w:right w:val="none" w:sz="0" w:space="0" w:color="auto"/>
                                          </w:divBdr>
                                        </w:div>
                                        <w:div w:id="1114060912">
                                          <w:marLeft w:val="0"/>
                                          <w:marRight w:val="0"/>
                                          <w:marTop w:val="0"/>
                                          <w:marBottom w:val="0"/>
                                          <w:divBdr>
                                            <w:top w:val="none" w:sz="0" w:space="0" w:color="auto"/>
                                            <w:left w:val="none" w:sz="0" w:space="0" w:color="auto"/>
                                            <w:bottom w:val="none" w:sz="0" w:space="0" w:color="auto"/>
                                            <w:right w:val="none" w:sz="0" w:space="0" w:color="auto"/>
                                          </w:divBdr>
                                        </w:div>
                                        <w:div w:id="1222905757">
                                          <w:marLeft w:val="0"/>
                                          <w:marRight w:val="0"/>
                                          <w:marTop w:val="0"/>
                                          <w:marBottom w:val="0"/>
                                          <w:divBdr>
                                            <w:top w:val="none" w:sz="0" w:space="0" w:color="auto"/>
                                            <w:left w:val="none" w:sz="0" w:space="0" w:color="auto"/>
                                            <w:bottom w:val="none" w:sz="0" w:space="0" w:color="auto"/>
                                            <w:right w:val="none" w:sz="0" w:space="0" w:color="auto"/>
                                          </w:divBdr>
                                        </w:div>
                                        <w:div w:id="221138131">
                                          <w:marLeft w:val="0"/>
                                          <w:marRight w:val="0"/>
                                          <w:marTop w:val="0"/>
                                          <w:marBottom w:val="0"/>
                                          <w:divBdr>
                                            <w:top w:val="none" w:sz="0" w:space="0" w:color="auto"/>
                                            <w:left w:val="none" w:sz="0" w:space="0" w:color="auto"/>
                                            <w:bottom w:val="none" w:sz="0" w:space="0" w:color="auto"/>
                                            <w:right w:val="none" w:sz="0" w:space="0" w:color="auto"/>
                                          </w:divBdr>
                                        </w:div>
                                        <w:div w:id="1437672686">
                                          <w:marLeft w:val="0"/>
                                          <w:marRight w:val="0"/>
                                          <w:marTop w:val="0"/>
                                          <w:marBottom w:val="0"/>
                                          <w:divBdr>
                                            <w:top w:val="none" w:sz="0" w:space="0" w:color="auto"/>
                                            <w:left w:val="none" w:sz="0" w:space="0" w:color="auto"/>
                                            <w:bottom w:val="none" w:sz="0" w:space="0" w:color="auto"/>
                                            <w:right w:val="none" w:sz="0" w:space="0" w:color="auto"/>
                                          </w:divBdr>
                                        </w:div>
                                        <w:div w:id="1411732594">
                                          <w:marLeft w:val="0"/>
                                          <w:marRight w:val="0"/>
                                          <w:marTop w:val="0"/>
                                          <w:marBottom w:val="0"/>
                                          <w:divBdr>
                                            <w:top w:val="none" w:sz="0" w:space="0" w:color="auto"/>
                                            <w:left w:val="none" w:sz="0" w:space="0" w:color="auto"/>
                                            <w:bottom w:val="none" w:sz="0" w:space="0" w:color="auto"/>
                                            <w:right w:val="none" w:sz="0" w:space="0" w:color="auto"/>
                                          </w:divBdr>
                                        </w:div>
                                        <w:div w:id="1277829934">
                                          <w:marLeft w:val="0"/>
                                          <w:marRight w:val="0"/>
                                          <w:marTop w:val="0"/>
                                          <w:marBottom w:val="0"/>
                                          <w:divBdr>
                                            <w:top w:val="none" w:sz="0" w:space="0" w:color="auto"/>
                                            <w:left w:val="none" w:sz="0" w:space="0" w:color="auto"/>
                                            <w:bottom w:val="none" w:sz="0" w:space="0" w:color="auto"/>
                                            <w:right w:val="none" w:sz="0" w:space="0" w:color="auto"/>
                                          </w:divBdr>
                                        </w:div>
                                        <w:div w:id="690498956">
                                          <w:marLeft w:val="0"/>
                                          <w:marRight w:val="0"/>
                                          <w:marTop w:val="0"/>
                                          <w:marBottom w:val="0"/>
                                          <w:divBdr>
                                            <w:top w:val="none" w:sz="0" w:space="0" w:color="auto"/>
                                            <w:left w:val="none" w:sz="0" w:space="0" w:color="auto"/>
                                            <w:bottom w:val="none" w:sz="0" w:space="0" w:color="auto"/>
                                            <w:right w:val="none" w:sz="0" w:space="0" w:color="auto"/>
                                          </w:divBdr>
                                        </w:div>
                                        <w:div w:id="1871406773">
                                          <w:marLeft w:val="0"/>
                                          <w:marRight w:val="0"/>
                                          <w:marTop w:val="0"/>
                                          <w:marBottom w:val="0"/>
                                          <w:divBdr>
                                            <w:top w:val="none" w:sz="0" w:space="0" w:color="auto"/>
                                            <w:left w:val="none" w:sz="0" w:space="0" w:color="auto"/>
                                            <w:bottom w:val="none" w:sz="0" w:space="0" w:color="auto"/>
                                            <w:right w:val="none" w:sz="0" w:space="0" w:color="auto"/>
                                          </w:divBdr>
                                        </w:div>
                                        <w:div w:id="1221283442">
                                          <w:marLeft w:val="0"/>
                                          <w:marRight w:val="0"/>
                                          <w:marTop w:val="0"/>
                                          <w:marBottom w:val="0"/>
                                          <w:divBdr>
                                            <w:top w:val="none" w:sz="0" w:space="0" w:color="auto"/>
                                            <w:left w:val="none" w:sz="0" w:space="0" w:color="auto"/>
                                            <w:bottom w:val="none" w:sz="0" w:space="0" w:color="auto"/>
                                            <w:right w:val="none" w:sz="0" w:space="0" w:color="auto"/>
                                          </w:divBdr>
                                        </w:div>
                                        <w:div w:id="2009401127">
                                          <w:marLeft w:val="0"/>
                                          <w:marRight w:val="0"/>
                                          <w:marTop w:val="0"/>
                                          <w:marBottom w:val="0"/>
                                          <w:divBdr>
                                            <w:top w:val="none" w:sz="0" w:space="0" w:color="auto"/>
                                            <w:left w:val="none" w:sz="0" w:space="0" w:color="auto"/>
                                            <w:bottom w:val="none" w:sz="0" w:space="0" w:color="auto"/>
                                            <w:right w:val="none" w:sz="0" w:space="0" w:color="auto"/>
                                          </w:divBdr>
                                        </w:div>
                                        <w:div w:id="202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6122">
                              <w:marLeft w:val="0"/>
                              <w:marRight w:val="0"/>
                              <w:marTop w:val="0"/>
                              <w:marBottom w:val="0"/>
                              <w:divBdr>
                                <w:top w:val="none" w:sz="0" w:space="0" w:color="auto"/>
                                <w:left w:val="none" w:sz="0" w:space="0" w:color="auto"/>
                                <w:bottom w:val="none" w:sz="0" w:space="0" w:color="auto"/>
                                <w:right w:val="none" w:sz="0" w:space="0" w:color="auto"/>
                              </w:divBdr>
                              <w:divsChild>
                                <w:div w:id="541940686">
                                  <w:marLeft w:val="0"/>
                                  <w:marRight w:val="0"/>
                                  <w:marTop w:val="0"/>
                                  <w:marBottom w:val="0"/>
                                  <w:divBdr>
                                    <w:top w:val="none" w:sz="0" w:space="0" w:color="auto"/>
                                    <w:left w:val="none" w:sz="0" w:space="0" w:color="auto"/>
                                    <w:bottom w:val="none" w:sz="0" w:space="0" w:color="auto"/>
                                    <w:right w:val="none" w:sz="0" w:space="0" w:color="auto"/>
                                  </w:divBdr>
                                  <w:divsChild>
                                    <w:div w:id="1360201961">
                                      <w:marLeft w:val="0"/>
                                      <w:marRight w:val="0"/>
                                      <w:marTop w:val="0"/>
                                      <w:marBottom w:val="0"/>
                                      <w:divBdr>
                                        <w:top w:val="none" w:sz="0" w:space="0" w:color="auto"/>
                                        <w:left w:val="none" w:sz="0" w:space="0" w:color="auto"/>
                                        <w:bottom w:val="none" w:sz="0" w:space="0" w:color="auto"/>
                                        <w:right w:val="none" w:sz="0" w:space="0" w:color="auto"/>
                                      </w:divBdr>
                                    </w:div>
                                    <w:div w:id="513568740">
                                      <w:marLeft w:val="0"/>
                                      <w:marRight w:val="0"/>
                                      <w:marTop w:val="0"/>
                                      <w:marBottom w:val="0"/>
                                      <w:divBdr>
                                        <w:top w:val="none" w:sz="0" w:space="0" w:color="auto"/>
                                        <w:left w:val="none" w:sz="0" w:space="0" w:color="auto"/>
                                        <w:bottom w:val="none" w:sz="0" w:space="0" w:color="auto"/>
                                        <w:right w:val="none" w:sz="0" w:space="0" w:color="auto"/>
                                      </w:divBdr>
                                      <w:divsChild>
                                        <w:div w:id="1472554872">
                                          <w:marLeft w:val="0"/>
                                          <w:marRight w:val="0"/>
                                          <w:marTop w:val="0"/>
                                          <w:marBottom w:val="0"/>
                                          <w:divBdr>
                                            <w:top w:val="none" w:sz="0" w:space="0" w:color="auto"/>
                                            <w:left w:val="none" w:sz="0" w:space="0" w:color="auto"/>
                                            <w:bottom w:val="none" w:sz="0" w:space="0" w:color="auto"/>
                                            <w:right w:val="none" w:sz="0" w:space="0" w:color="auto"/>
                                          </w:divBdr>
                                        </w:div>
                                        <w:div w:id="44791510">
                                          <w:marLeft w:val="0"/>
                                          <w:marRight w:val="0"/>
                                          <w:marTop w:val="0"/>
                                          <w:marBottom w:val="0"/>
                                          <w:divBdr>
                                            <w:top w:val="none" w:sz="0" w:space="0" w:color="auto"/>
                                            <w:left w:val="none" w:sz="0" w:space="0" w:color="auto"/>
                                            <w:bottom w:val="none" w:sz="0" w:space="0" w:color="auto"/>
                                            <w:right w:val="none" w:sz="0" w:space="0" w:color="auto"/>
                                          </w:divBdr>
                                        </w:div>
                                        <w:div w:id="4720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0431">
                              <w:marLeft w:val="0"/>
                              <w:marRight w:val="0"/>
                              <w:marTop w:val="0"/>
                              <w:marBottom w:val="0"/>
                              <w:divBdr>
                                <w:top w:val="none" w:sz="0" w:space="0" w:color="auto"/>
                                <w:left w:val="none" w:sz="0" w:space="0" w:color="auto"/>
                                <w:bottom w:val="none" w:sz="0" w:space="0" w:color="auto"/>
                                <w:right w:val="none" w:sz="0" w:space="0" w:color="auto"/>
                              </w:divBdr>
                              <w:divsChild>
                                <w:div w:id="1944994771">
                                  <w:marLeft w:val="0"/>
                                  <w:marRight w:val="0"/>
                                  <w:marTop w:val="0"/>
                                  <w:marBottom w:val="0"/>
                                  <w:divBdr>
                                    <w:top w:val="none" w:sz="0" w:space="0" w:color="auto"/>
                                    <w:left w:val="none" w:sz="0" w:space="0" w:color="auto"/>
                                    <w:bottom w:val="none" w:sz="0" w:space="0" w:color="auto"/>
                                    <w:right w:val="none" w:sz="0" w:space="0" w:color="auto"/>
                                  </w:divBdr>
                                  <w:divsChild>
                                    <w:div w:id="656148308">
                                      <w:marLeft w:val="0"/>
                                      <w:marRight w:val="0"/>
                                      <w:marTop w:val="0"/>
                                      <w:marBottom w:val="0"/>
                                      <w:divBdr>
                                        <w:top w:val="none" w:sz="0" w:space="0" w:color="auto"/>
                                        <w:left w:val="none" w:sz="0" w:space="0" w:color="auto"/>
                                        <w:bottom w:val="none" w:sz="0" w:space="0" w:color="auto"/>
                                        <w:right w:val="none" w:sz="0" w:space="0" w:color="auto"/>
                                      </w:divBdr>
                                    </w:div>
                                    <w:div w:id="106044538">
                                      <w:marLeft w:val="0"/>
                                      <w:marRight w:val="0"/>
                                      <w:marTop w:val="0"/>
                                      <w:marBottom w:val="0"/>
                                      <w:divBdr>
                                        <w:top w:val="none" w:sz="0" w:space="0" w:color="auto"/>
                                        <w:left w:val="none" w:sz="0" w:space="0" w:color="auto"/>
                                        <w:bottom w:val="none" w:sz="0" w:space="0" w:color="auto"/>
                                        <w:right w:val="none" w:sz="0" w:space="0" w:color="auto"/>
                                      </w:divBdr>
                                      <w:divsChild>
                                        <w:div w:id="651058359">
                                          <w:marLeft w:val="0"/>
                                          <w:marRight w:val="0"/>
                                          <w:marTop w:val="0"/>
                                          <w:marBottom w:val="0"/>
                                          <w:divBdr>
                                            <w:top w:val="none" w:sz="0" w:space="0" w:color="auto"/>
                                            <w:left w:val="none" w:sz="0" w:space="0" w:color="auto"/>
                                            <w:bottom w:val="none" w:sz="0" w:space="0" w:color="auto"/>
                                            <w:right w:val="none" w:sz="0" w:space="0" w:color="auto"/>
                                          </w:divBdr>
                                        </w:div>
                                        <w:div w:id="238486368">
                                          <w:marLeft w:val="0"/>
                                          <w:marRight w:val="0"/>
                                          <w:marTop w:val="0"/>
                                          <w:marBottom w:val="0"/>
                                          <w:divBdr>
                                            <w:top w:val="none" w:sz="0" w:space="0" w:color="auto"/>
                                            <w:left w:val="none" w:sz="0" w:space="0" w:color="auto"/>
                                            <w:bottom w:val="none" w:sz="0" w:space="0" w:color="auto"/>
                                            <w:right w:val="none" w:sz="0" w:space="0" w:color="auto"/>
                                          </w:divBdr>
                                        </w:div>
                                        <w:div w:id="141040493">
                                          <w:marLeft w:val="0"/>
                                          <w:marRight w:val="0"/>
                                          <w:marTop w:val="0"/>
                                          <w:marBottom w:val="0"/>
                                          <w:divBdr>
                                            <w:top w:val="none" w:sz="0" w:space="0" w:color="auto"/>
                                            <w:left w:val="none" w:sz="0" w:space="0" w:color="auto"/>
                                            <w:bottom w:val="none" w:sz="0" w:space="0" w:color="auto"/>
                                            <w:right w:val="none" w:sz="0" w:space="0" w:color="auto"/>
                                          </w:divBdr>
                                        </w:div>
                                        <w:div w:id="624577318">
                                          <w:marLeft w:val="0"/>
                                          <w:marRight w:val="0"/>
                                          <w:marTop w:val="0"/>
                                          <w:marBottom w:val="0"/>
                                          <w:divBdr>
                                            <w:top w:val="none" w:sz="0" w:space="0" w:color="auto"/>
                                            <w:left w:val="none" w:sz="0" w:space="0" w:color="auto"/>
                                            <w:bottom w:val="none" w:sz="0" w:space="0" w:color="auto"/>
                                            <w:right w:val="none" w:sz="0" w:space="0" w:color="auto"/>
                                          </w:divBdr>
                                        </w:div>
                                        <w:div w:id="433206335">
                                          <w:marLeft w:val="0"/>
                                          <w:marRight w:val="0"/>
                                          <w:marTop w:val="0"/>
                                          <w:marBottom w:val="0"/>
                                          <w:divBdr>
                                            <w:top w:val="none" w:sz="0" w:space="0" w:color="auto"/>
                                            <w:left w:val="none" w:sz="0" w:space="0" w:color="auto"/>
                                            <w:bottom w:val="none" w:sz="0" w:space="0" w:color="auto"/>
                                            <w:right w:val="none" w:sz="0" w:space="0" w:color="auto"/>
                                          </w:divBdr>
                                        </w:div>
                                        <w:div w:id="1970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9706">
                              <w:marLeft w:val="0"/>
                              <w:marRight w:val="0"/>
                              <w:marTop w:val="0"/>
                              <w:marBottom w:val="0"/>
                              <w:divBdr>
                                <w:top w:val="none" w:sz="0" w:space="0" w:color="auto"/>
                                <w:left w:val="none" w:sz="0" w:space="0" w:color="auto"/>
                                <w:bottom w:val="none" w:sz="0" w:space="0" w:color="auto"/>
                                <w:right w:val="none" w:sz="0" w:space="0" w:color="auto"/>
                              </w:divBdr>
                              <w:divsChild>
                                <w:div w:id="2123331223">
                                  <w:marLeft w:val="0"/>
                                  <w:marRight w:val="0"/>
                                  <w:marTop w:val="0"/>
                                  <w:marBottom w:val="0"/>
                                  <w:divBdr>
                                    <w:top w:val="none" w:sz="0" w:space="0" w:color="auto"/>
                                    <w:left w:val="none" w:sz="0" w:space="0" w:color="auto"/>
                                    <w:bottom w:val="none" w:sz="0" w:space="0" w:color="auto"/>
                                    <w:right w:val="none" w:sz="0" w:space="0" w:color="auto"/>
                                  </w:divBdr>
                                  <w:divsChild>
                                    <w:div w:id="1921599537">
                                      <w:marLeft w:val="0"/>
                                      <w:marRight w:val="0"/>
                                      <w:marTop w:val="0"/>
                                      <w:marBottom w:val="0"/>
                                      <w:divBdr>
                                        <w:top w:val="none" w:sz="0" w:space="0" w:color="auto"/>
                                        <w:left w:val="none" w:sz="0" w:space="0" w:color="auto"/>
                                        <w:bottom w:val="none" w:sz="0" w:space="0" w:color="auto"/>
                                        <w:right w:val="none" w:sz="0" w:space="0" w:color="auto"/>
                                      </w:divBdr>
                                    </w:div>
                                    <w:div w:id="612322830">
                                      <w:marLeft w:val="0"/>
                                      <w:marRight w:val="0"/>
                                      <w:marTop w:val="0"/>
                                      <w:marBottom w:val="0"/>
                                      <w:divBdr>
                                        <w:top w:val="none" w:sz="0" w:space="0" w:color="auto"/>
                                        <w:left w:val="none" w:sz="0" w:space="0" w:color="auto"/>
                                        <w:bottom w:val="none" w:sz="0" w:space="0" w:color="auto"/>
                                        <w:right w:val="none" w:sz="0" w:space="0" w:color="auto"/>
                                      </w:divBdr>
                                      <w:divsChild>
                                        <w:div w:id="7364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212665">
      <w:bodyDiv w:val="1"/>
      <w:marLeft w:val="0"/>
      <w:marRight w:val="0"/>
      <w:marTop w:val="0"/>
      <w:marBottom w:val="0"/>
      <w:divBdr>
        <w:top w:val="none" w:sz="0" w:space="0" w:color="auto"/>
        <w:left w:val="none" w:sz="0" w:space="0" w:color="auto"/>
        <w:bottom w:val="none" w:sz="0" w:space="0" w:color="auto"/>
        <w:right w:val="none" w:sz="0" w:space="0" w:color="auto"/>
      </w:divBdr>
      <w:divsChild>
        <w:div w:id="1341202680">
          <w:marLeft w:val="0"/>
          <w:marRight w:val="0"/>
          <w:marTop w:val="0"/>
          <w:marBottom w:val="0"/>
          <w:divBdr>
            <w:top w:val="none" w:sz="0" w:space="0" w:color="auto"/>
            <w:left w:val="none" w:sz="0" w:space="0" w:color="auto"/>
            <w:bottom w:val="none" w:sz="0" w:space="0" w:color="auto"/>
            <w:right w:val="none" w:sz="0" w:space="0" w:color="auto"/>
          </w:divBdr>
          <w:divsChild>
            <w:div w:id="365450174">
              <w:marLeft w:val="0"/>
              <w:marRight w:val="0"/>
              <w:marTop w:val="0"/>
              <w:marBottom w:val="0"/>
              <w:divBdr>
                <w:top w:val="none" w:sz="0" w:space="0" w:color="auto"/>
                <w:left w:val="none" w:sz="0" w:space="0" w:color="auto"/>
                <w:bottom w:val="none" w:sz="0" w:space="0" w:color="auto"/>
                <w:right w:val="none" w:sz="0" w:space="0" w:color="auto"/>
              </w:divBdr>
              <w:divsChild>
                <w:div w:id="96564967">
                  <w:marLeft w:val="0"/>
                  <w:marRight w:val="0"/>
                  <w:marTop w:val="0"/>
                  <w:marBottom w:val="0"/>
                  <w:divBdr>
                    <w:top w:val="none" w:sz="0" w:space="0" w:color="auto"/>
                    <w:left w:val="none" w:sz="0" w:space="0" w:color="auto"/>
                    <w:bottom w:val="none" w:sz="0" w:space="0" w:color="auto"/>
                    <w:right w:val="none" w:sz="0" w:space="0" w:color="auto"/>
                  </w:divBdr>
                  <w:divsChild>
                    <w:div w:id="571045973">
                      <w:marLeft w:val="0"/>
                      <w:marRight w:val="0"/>
                      <w:marTop w:val="0"/>
                      <w:marBottom w:val="0"/>
                      <w:divBdr>
                        <w:top w:val="none" w:sz="0" w:space="0" w:color="auto"/>
                        <w:left w:val="none" w:sz="0" w:space="0" w:color="auto"/>
                        <w:bottom w:val="none" w:sz="0" w:space="0" w:color="auto"/>
                        <w:right w:val="none" w:sz="0" w:space="0" w:color="auto"/>
                      </w:divBdr>
                      <w:divsChild>
                        <w:div w:id="1186099165">
                          <w:marLeft w:val="0"/>
                          <w:marRight w:val="0"/>
                          <w:marTop w:val="0"/>
                          <w:marBottom w:val="0"/>
                          <w:divBdr>
                            <w:top w:val="none" w:sz="0" w:space="0" w:color="auto"/>
                            <w:left w:val="none" w:sz="0" w:space="0" w:color="auto"/>
                            <w:bottom w:val="none" w:sz="0" w:space="0" w:color="auto"/>
                            <w:right w:val="none" w:sz="0" w:space="0" w:color="auto"/>
                          </w:divBdr>
                          <w:divsChild>
                            <w:div w:id="258030695">
                              <w:marLeft w:val="0"/>
                              <w:marRight w:val="0"/>
                              <w:marTop w:val="0"/>
                              <w:marBottom w:val="0"/>
                              <w:divBdr>
                                <w:top w:val="none" w:sz="0" w:space="0" w:color="auto"/>
                                <w:left w:val="none" w:sz="0" w:space="0" w:color="auto"/>
                                <w:bottom w:val="none" w:sz="0" w:space="0" w:color="auto"/>
                                <w:right w:val="none" w:sz="0" w:space="0" w:color="auto"/>
                              </w:divBdr>
                              <w:divsChild>
                                <w:div w:id="1598244235">
                                  <w:marLeft w:val="0"/>
                                  <w:marRight w:val="0"/>
                                  <w:marTop w:val="0"/>
                                  <w:marBottom w:val="0"/>
                                  <w:divBdr>
                                    <w:top w:val="none" w:sz="0" w:space="0" w:color="auto"/>
                                    <w:left w:val="none" w:sz="0" w:space="0" w:color="auto"/>
                                    <w:bottom w:val="none" w:sz="0" w:space="0" w:color="auto"/>
                                    <w:right w:val="none" w:sz="0" w:space="0" w:color="auto"/>
                                  </w:divBdr>
                                  <w:divsChild>
                                    <w:div w:id="2009215291">
                                      <w:marLeft w:val="0"/>
                                      <w:marRight w:val="0"/>
                                      <w:marTop w:val="0"/>
                                      <w:marBottom w:val="0"/>
                                      <w:divBdr>
                                        <w:top w:val="none" w:sz="0" w:space="0" w:color="auto"/>
                                        <w:left w:val="none" w:sz="0" w:space="0" w:color="auto"/>
                                        <w:bottom w:val="none" w:sz="0" w:space="0" w:color="auto"/>
                                        <w:right w:val="none" w:sz="0" w:space="0" w:color="auto"/>
                                      </w:divBdr>
                                    </w:div>
                                    <w:div w:id="942348232">
                                      <w:marLeft w:val="0"/>
                                      <w:marRight w:val="0"/>
                                      <w:marTop w:val="0"/>
                                      <w:marBottom w:val="0"/>
                                      <w:divBdr>
                                        <w:top w:val="none" w:sz="0" w:space="0" w:color="auto"/>
                                        <w:left w:val="none" w:sz="0" w:space="0" w:color="auto"/>
                                        <w:bottom w:val="none" w:sz="0" w:space="0" w:color="auto"/>
                                        <w:right w:val="none" w:sz="0" w:space="0" w:color="auto"/>
                                      </w:divBdr>
                                      <w:divsChild>
                                        <w:div w:id="842745609">
                                          <w:marLeft w:val="0"/>
                                          <w:marRight w:val="0"/>
                                          <w:marTop w:val="0"/>
                                          <w:marBottom w:val="0"/>
                                          <w:divBdr>
                                            <w:top w:val="none" w:sz="0" w:space="0" w:color="auto"/>
                                            <w:left w:val="none" w:sz="0" w:space="0" w:color="auto"/>
                                            <w:bottom w:val="none" w:sz="0" w:space="0" w:color="auto"/>
                                            <w:right w:val="none" w:sz="0" w:space="0" w:color="auto"/>
                                          </w:divBdr>
                                        </w:div>
                                        <w:div w:id="12235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ela.mvr.bg/Document/LinkToDocumentReference?fromDocumentId=2134929408&amp;dbId=0&amp;refId=4265753" TargetMode="External"/><Relationship Id="rId5" Type="http://schemas.openxmlformats.org/officeDocument/2006/relationships/hyperlink" Target="http://ciela.mvr.bg/Document/LinkToDocumentReference?fromDocumentId=2134929408&amp;dbId=0&amp;refId=18705918"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Костадинова Петрова</dc:creator>
  <cp:keywords/>
  <dc:description/>
  <cp:lastModifiedBy>Cvety</cp:lastModifiedBy>
  <cp:revision>2</cp:revision>
  <dcterms:created xsi:type="dcterms:W3CDTF">2019-04-04T10:56:00Z</dcterms:created>
  <dcterms:modified xsi:type="dcterms:W3CDTF">2019-04-04T10:56:00Z</dcterms:modified>
</cp:coreProperties>
</file>